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E144DD" w:rsidRDefault="00E61DC0" w:rsidP="00167C02">
      <w:pPr>
        <w:spacing w:after="0"/>
        <w:jc w:val="center"/>
      </w:pPr>
      <w:r w:rsidRPr="00E144DD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75759E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EA6A38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6A3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EA6A38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A38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EA6A38">
              <w:rPr>
                <w:rFonts w:ascii="Times New Roman" w:hAnsi="Times New Roman" w:cs="Times New Roman"/>
              </w:rPr>
              <w:t>пгт</w:t>
            </w:r>
            <w:proofErr w:type="spellEnd"/>
            <w:r w:rsidRPr="00EA6A38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EA6A38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38">
              <w:rPr>
                <w:rFonts w:ascii="Times New Roman" w:hAnsi="Times New Roman" w:cs="Times New Roman"/>
              </w:rPr>
              <w:t xml:space="preserve"> тел</w:t>
            </w:r>
            <w:r w:rsidRPr="00EA6A38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2E140E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EA6A38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A3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EA6A38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4B37892A" w:rsidR="00F81325" w:rsidRPr="00EA6A38" w:rsidRDefault="002352E3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4DDD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Михайловской</w:t>
            </w:r>
            <w:r w:rsidR="00E03733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сельской</w:t>
            </w:r>
            <w:r w:rsidR="00541DF8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«О бюджет</w:t>
            </w:r>
            <w:r w:rsidR="004D4241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41DF8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3733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834DDD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Михайловское</w:t>
            </w:r>
            <w:r w:rsidR="00E03733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  <w:r w:rsidR="00541DF8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</w:t>
            </w:r>
            <w:r w:rsidR="000926C5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1DF8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r w:rsidR="001102DD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541DF8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  <w:r w:rsidR="00E03733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1DF8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926C5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54EC7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541DF8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926C5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41DF8" w:rsidRPr="00EA6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14:paraId="11176C36" w14:textId="5123F57B" w:rsidR="004B1E72" w:rsidRPr="00EA6A38" w:rsidRDefault="004B1E72" w:rsidP="00541D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9D55D6" w14:textId="535E7A7F" w:rsidR="00C22A2B" w:rsidRPr="00EA6A38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B2EB03" w14:textId="0852DE1A" w:rsidR="001102DD" w:rsidRPr="002B1454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38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</w:t>
      </w:r>
      <w:r w:rsidR="00763E43" w:rsidRPr="00EA6A38">
        <w:rPr>
          <w:rFonts w:ascii="Times New Roman" w:hAnsi="Times New Roman" w:cs="Times New Roman"/>
          <w:sz w:val="28"/>
          <w:szCs w:val="28"/>
        </w:rPr>
        <w:t>Михайловской</w:t>
      </w:r>
      <w:r w:rsidR="00834DDD" w:rsidRPr="00EA6A38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EA6A38">
        <w:rPr>
          <w:rFonts w:ascii="Times New Roman" w:hAnsi="Times New Roman" w:cs="Times New Roman"/>
          <w:sz w:val="28"/>
          <w:szCs w:val="28"/>
        </w:rPr>
        <w:t xml:space="preserve">Думы </w:t>
      </w:r>
      <w:bookmarkStart w:id="0" w:name="_Hlk119938561"/>
      <w:r w:rsidRPr="00EA6A3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54EC7" w:rsidRPr="00EA6A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63E43" w:rsidRPr="00EA6A38">
        <w:rPr>
          <w:rFonts w:ascii="Times New Roman" w:hAnsi="Times New Roman" w:cs="Times New Roman"/>
          <w:sz w:val="28"/>
          <w:szCs w:val="28"/>
        </w:rPr>
        <w:t>Михайловско</w:t>
      </w:r>
      <w:r w:rsidR="00A54EC7" w:rsidRPr="00EA6A38">
        <w:rPr>
          <w:rFonts w:ascii="Times New Roman" w:hAnsi="Times New Roman" w:cs="Times New Roman"/>
          <w:sz w:val="28"/>
          <w:szCs w:val="28"/>
        </w:rPr>
        <w:t>е</w:t>
      </w:r>
      <w:r w:rsidR="00763E43" w:rsidRPr="00EA6A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EC7" w:rsidRPr="00EA6A38">
        <w:rPr>
          <w:rFonts w:ascii="Times New Roman" w:hAnsi="Times New Roman" w:cs="Times New Roman"/>
          <w:sz w:val="28"/>
          <w:szCs w:val="28"/>
        </w:rPr>
        <w:t>е</w:t>
      </w:r>
      <w:r w:rsidRPr="00EA6A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4EC7" w:rsidRPr="00EA6A38">
        <w:rPr>
          <w:rFonts w:ascii="Times New Roman" w:hAnsi="Times New Roman" w:cs="Times New Roman"/>
          <w:sz w:val="28"/>
          <w:szCs w:val="28"/>
        </w:rPr>
        <w:t>е</w:t>
      </w:r>
      <w:r w:rsidRPr="00EA6A38">
        <w:rPr>
          <w:rFonts w:ascii="Times New Roman" w:hAnsi="Times New Roman" w:cs="Times New Roman"/>
          <w:sz w:val="28"/>
          <w:szCs w:val="28"/>
        </w:rPr>
        <w:t xml:space="preserve"> на 202</w:t>
      </w:r>
      <w:r w:rsidR="000926C5" w:rsidRPr="00EA6A38">
        <w:rPr>
          <w:rFonts w:ascii="Times New Roman" w:hAnsi="Times New Roman" w:cs="Times New Roman"/>
          <w:sz w:val="28"/>
          <w:szCs w:val="28"/>
        </w:rPr>
        <w:t>4</w:t>
      </w:r>
      <w:r w:rsidRPr="00EA6A3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26C5" w:rsidRPr="00EA6A38">
        <w:rPr>
          <w:rFonts w:ascii="Times New Roman" w:hAnsi="Times New Roman" w:cs="Times New Roman"/>
          <w:sz w:val="28"/>
          <w:szCs w:val="28"/>
        </w:rPr>
        <w:t>5</w:t>
      </w:r>
      <w:r w:rsidRPr="00EA6A38">
        <w:rPr>
          <w:rFonts w:ascii="Times New Roman" w:hAnsi="Times New Roman" w:cs="Times New Roman"/>
          <w:sz w:val="28"/>
          <w:szCs w:val="28"/>
        </w:rPr>
        <w:t xml:space="preserve"> и 202</w:t>
      </w:r>
      <w:r w:rsidR="000926C5" w:rsidRPr="00EA6A38">
        <w:rPr>
          <w:rFonts w:ascii="Times New Roman" w:hAnsi="Times New Roman" w:cs="Times New Roman"/>
          <w:sz w:val="28"/>
          <w:szCs w:val="28"/>
        </w:rPr>
        <w:t>6</w:t>
      </w:r>
      <w:r w:rsidRPr="00EA6A38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0"/>
      <w:r w:rsidRPr="00EA6A38">
        <w:rPr>
          <w:rFonts w:ascii="Times New Roman" w:hAnsi="Times New Roman" w:cs="Times New Roman"/>
          <w:sz w:val="28"/>
          <w:szCs w:val="28"/>
        </w:rPr>
        <w:t>(далее –</w:t>
      </w:r>
      <w:r w:rsidR="00705A75" w:rsidRPr="00EA6A38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A13FD" w:rsidRPr="00EA6A38">
        <w:rPr>
          <w:rFonts w:ascii="Times New Roman" w:hAnsi="Times New Roman" w:cs="Times New Roman"/>
          <w:sz w:val="28"/>
          <w:szCs w:val="28"/>
        </w:rPr>
        <w:t>бюджета, бюджет поселения</w:t>
      </w:r>
      <w:r w:rsidRPr="00EA6A38">
        <w:rPr>
          <w:rFonts w:ascii="Times New Roman" w:hAnsi="Times New Roman" w:cs="Times New Roman"/>
          <w:sz w:val="28"/>
          <w:szCs w:val="28"/>
        </w:rPr>
        <w:t>) подготовлено в соответствии с Бюджетным кодексом Российской Федерации</w:t>
      </w:r>
      <w:r w:rsidR="000926C5" w:rsidRPr="00EA6A38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EA6A38">
        <w:rPr>
          <w:rFonts w:ascii="Times New Roman" w:hAnsi="Times New Roman" w:cs="Times New Roman"/>
          <w:sz w:val="28"/>
          <w:szCs w:val="28"/>
        </w:rPr>
        <w:t xml:space="preserve">,  </w:t>
      </w:r>
      <w:r w:rsidR="00AB3424" w:rsidRPr="00EA6A38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bookmarkStart w:id="1" w:name="_Hlk120102337"/>
      <w:r w:rsidR="00763E43" w:rsidRPr="00EA6A38">
        <w:rPr>
          <w:rFonts w:ascii="Times New Roman" w:hAnsi="Times New Roman" w:cs="Times New Roman"/>
          <w:sz w:val="28"/>
          <w:szCs w:val="28"/>
        </w:rPr>
        <w:t>Михайловское</w:t>
      </w:r>
      <w:r w:rsidR="00E03733" w:rsidRPr="00EA6A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B3424" w:rsidRPr="00EA6A38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A54EC7" w:rsidRPr="00EA6A38">
        <w:rPr>
          <w:rFonts w:ascii="Times New Roman" w:hAnsi="Times New Roman" w:cs="Times New Roman"/>
          <w:sz w:val="28"/>
          <w:szCs w:val="28"/>
        </w:rPr>
        <w:t>Михайловской</w:t>
      </w:r>
      <w:r w:rsidR="00E03733" w:rsidRPr="00EA6A38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AB3424" w:rsidRPr="00EA6A38">
        <w:rPr>
          <w:rFonts w:ascii="Times New Roman" w:hAnsi="Times New Roman" w:cs="Times New Roman"/>
          <w:sz w:val="28"/>
          <w:szCs w:val="28"/>
        </w:rPr>
        <w:t xml:space="preserve"> от </w:t>
      </w:r>
      <w:r w:rsidR="00A54EC7" w:rsidRPr="00EA6A38">
        <w:rPr>
          <w:rFonts w:ascii="Times New Roman" w:hAnsi="Times New Roman" w:cs="Times New Roman"/>
          <w:sz w:val="28"/>
          <w:szCs w:val="28"/>
        </w:rPr>
        <w:t>09.11.2016</w:t>
      </w:r>
      <w:r w:rsidR="00E03733" w:rsidRPr="00EA6A38">
        <w:rPr>
          <w:rFonts w:ascii="Times New Roman" w:hAnsi="Times New Roman" w:cs="Times New Roman"/>
          <w:sz w:val="28"/>
          <w:szCs w:val="28"/>
        </w:rPr>
        <w:t xml:space="preserve"> </w:t>
      </w:r>
      <w:r w:rsidR="000926C5" w:rsidRPr="00EA6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3733" w:rsidRPr="00EA6A38">
        <w:rPr>
          <w:rFonts w:ascii="Times New Roman" w:hAnsi="Times New Roman" w:cs="Times New Roman"/>
          <w:sz w:val="28"/>
          <w:szCs w:val="28"/>
        </w:rPr>
        <w:t xml:space="preserve">№ </w:t>
      </w:r>
      <w:bookmarkEnd w:id="1"/>
      <w:r w:rsidR="00A54EC7" w:rsidRPr="00EA6A38">
        <w:rPr>
          <w:rFonts w:ascii="Times New Roman" w:hAnsi="Times New Roman" w:cs="Times New Roman"/>
          <w:sz w:val="28"/>
          <w:szCs w:val="28"/>
        </w:rPr>
        <w:t>49/224</w:t>
      </w:r>
      <w:r w:rsidR="000926C5" w:rsidRPr="00EA6A38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AB3424" w:rsidRPr="00EA6A38">
        <w:rPr>
          <w:rFonts w:ascii="Times New Roman" w:hAnsi="Times New Roman" w:cs="Times New Roman"/>
          <w:sz w:val="28"/>
          <w:szCs w:val="28"/>
        </w:rPr>
        <w:t xml:space="preserve">, </w:t>
      </w:r>
      <w:r w:rsidRPr="00EA6A38">
        <w:rPr>
          <w:rFonts w:ascii="Times New Roman" w:hAnsi="Times New Roman" w:cs="Times New Roman"/>
          <w:sz w:val="28"/>
          <w:szCs w:val="28"/>
        </w:rPr>
        <w:t xml:space="preserve">Положением Контрольно-счетной комиссии, утвержденным решением Тужинской районной Думы от 13.12.2021 № 4/25, Соглашением о передаче Контрольно-счетной комиссии Тужинского района полномочий контрольно-счетного органа </w:t>
      </w:r>
      <w:r w:rsidR="00A54EC7" w:rsidRPr="00EA6A38">
        <w:rPr>
          <w:rFonts w:ascii="Times New Roman" w:hAnsi="Times New Roman" w:cs="Times New Roman"/>
          <w:sz w:val="28"/>
          <w:szCs w:val="28"/>
        </w:rPr>
        <w:t>Михайловского</w:t>
      </w:r>
      <w:r w:rsidR="00E03733" w:rsidRPr="00EA6A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A6A38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от </w:t>
      </w:r>
      <w:r w:rsidR="00A54EC7" w:rsidRPr="00EA6A38">
        <w:rPr>
          <w:rFonts w:ascii="Times New Roman" w:hAnsi="Times New Roman" w:cs="Times New Roman"/>
          <w:sz w:val="28"/>
          <w:szCs w:val="28"/>
        </w:rPr>
        <w:t>03.04.2012</w:t>
      </w:r>
      <w:r w:rsidRPr="00EA6A38">
        <w:rPr>
          <w:rFonts w:ascii="Times New Roman" w:hAnsi="Times New Roman" w:cs="Times New Roman"/>
          <w:sz w:val="28"/>
          <w:szCs w:val="28"/>
        </w:rPr>
        <w:t>.</w:t>
      </w:r>
    </w:p>
    <w:p w14:paraId="22464FF6" w14:textId="2EF0BA8A" w:rsidR="001102DD" w:rsidRPr="002B1454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DB">
        <w:rPr>
          <w:rFonts w:ascii="Times New Roman" w:hAnsi="Times New Roman" w:cs="Times New Roman"/>
          <w:sz w:val="28"/>
          <w:szCs w:val="28"/>
        </w:rPr>
        <w:t xml:space="preserve">В рамках подготовки заключения проведена оценка соблюдения нормативных правовых актов и иных документов, составляющих основу формирования </w:t>
      </w:r>
      <w:r w:rsidR="003A5E9A" w:rsidRPr="009879DB">
        <w:rPr>
          <w:rFonts w:ascii="Times New Roman" w:hAnsi="Times New Roman" w:cs="Times New Roman"/>
          <w:sz w:val="28"/>
          <w:szCs w:val="28"/>
        </w:rPr>
        <w:t>бюджета поселения.</w:t>
      </w:r>
    </w:p>
    <w:p w14:paraId="445B3008" w14:textId="38B26B43" w:rsidR="000201E0" w:rsidRPr="009879DB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DB">
        <w:rPr>
          <w:rFonts w:ascii="Times New Roman" w:hAnsi="Times New Roman" w:cs="Times New Roman"/>
          <w:sz w:val="28"/>
          <w:szCs w:val="28"/>
        </w:rPr>
        <w:t>Проект Решения</w:t>
      </w:r>
      <w:r w:rsidR="000201E0" w:rsidRPr="009879DB">
        <w:rPr>
          <w:rFonts w:ascii="Times New Roman" w:hAnsi="Times New Roman" w:cs="Times New Roman"/>
          <w:sz w:val="28"/>
          <w:szCs w:val="28"/>
        </w:rPr>
        <w:t xml:space="preserve">, документы и материалы </w:t>
      </w:r>
      <w:r w:rsidRPr="009879DB">
        <w:rPr>
          <w:rFonts w:ascii="Times New Roman" w:hAnsi="Times New Roman" w:cs="Times New Roman"/>
          <w:sz w:val="28"/>
          <w:szCs w:val="28"/>
        </w:rPr>
        <w:t>в Контрольно-счетную комиссию для проведения экспертизы представлен</w:t>
      </w:r>
      <w:r w:rsidR="000201E0" w:rsidRPr="009879DB">
        <w:rPr>
          <w:rFonts w:ascii="Times New Roman" w:hAnsi="Times New Roman" w:cs="Times New Roman"/>
          <w:sz w:val="28"/>
          <w:szCs w:val="28"/>
        </w:rPr>
        <w:t>ы</w:t>
      </w:r>
      <w:r w:rsidRPr="009879DB">
        <w:rPr>
          <w:rFonts w:ascii="Times New Roman" w:hAnsi="Times New Roman" w:cs="Times New Roman"/>
          <w:sz w:val="28"/>
          <w:szCs w:val="28"/>
        </w:rPr>
        <w:t xml:space="preserve"> 1</w:t>
      </w:r>
      <w:r w:rsidR="00437256" w:rsidRPr="009879DB">
        <w:rPr>
          <w:rFonts w:ascii="Times New Roman" w:hAnsi="Times New Roman" w:cs="Times New Roman"/>
          <w:sz w:val="28"/>
          <w:szCs w:val="28"/>
        </w:rPr>
        <w:t>3</w:t>
      </w:r>
      <w:r w:rsidRPr="009879DB">
        <w:rPr>
          <w:rFonts w:ascii="Times New Roman" w:hAnsi="Times New Roman" w:cs="Times New Roman"/>
          <w:sz w:val="28"/>
          <w:szCs w:val="28"/>
        </w:rPr>
        <w:t>.11.202</w:t>
      </w:r>
      <w:r w:rsidR="00437256" w:rsidRPr="009879DB">
        <w:rPr>
          <w:rFonts w:ascii="Times New Roman" w:hAnsi="Times New Roman" w:cs="Times New Roman"/>
          <w:sz w:val="28"/>
          <w:szCs w:val="28"/>
        </w:rPr>
        <w:t>3</w:t>
      </w:r>
      <w:r w:rsidR="00456F78" w:rsidRPr="009879DB">
        <w:rPr>
          <w:rFonts w:ascii="Times New Roman" w:hAnsi="Times New Roman" w:cs="Times New Roman"/>
          <w:sz w:val="28"/>
          <w:szCs w:val="28"/>
        </w:rPr>
        <w:t>.</w:t>
      </w:r>
    </w:p>
    <w:p w14:paraId="7AC42636" w14:textId="357D1594" w:rsidR="00036113" w:rsidRPr="002B1454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9DB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документы и </w:t>
      </w:r>
      <w:r w:rsidR="00E144DD" w:rsidRPr="009879DB">
        <w:rPr>
          <w:rFonts w:ascii="Times New Roman" w:hAnsi="Times New Roman" w:cs="Times New Roman"/>
          <w:sz w:val="28"/>
          <w:szCs w:val="28"/>
        </w:rPr>
        <w:t>материалы, представлены</w:t>
      </w:r>
      <w:r w:rsidRPr="009879DB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184.2 </w:t>
      </w:r>
      <w:r w:rsidR="002E140E" w:rsidRPr="009879DB">
        <w:rPr>
          <w:rFonts w:ascii="Times New Roman" w:hAnsi="Times New Roman" w:cs="Times New Roman"/>
          <w:bCs/>
          <w:sz w:val="28"/>
          <w:szCs w:val="28"/>
        </w:rPr>
        <w:t>БК РФ</w:t>
      </w:r>
      <w:r w:rsidRPr="009879D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879DB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9879DB">
        <w:rPr>
          <w:rFonts w:ascii="Times New Roman" w:hAnsi="Times New Roman" w:cs="Times New Roman"/>
          <w:sz w:val="28"/>
          <w:szCs w:val="28"/>
        </w:rPr>
        <w:t>,</w:t>
      </w:r>
      <w:r w:rsidRPr="009879DB">
        <w:rPr>
          <w:rFonts w:ascii="Times New Roman" w:hAnsi="Times New Roman" w:cs="Times New Roman"/>
          <w:sz w:val="28"/>
          <w:szCs w:val="28"/>
        </w:rPr>
        <w:t xml:space="preserve"> без нарушений.</w:t>
      </w:r>
    </w:p>
    <w:p w14:paraId="5B96A7ED" w14:textId="1A9A7A1E" w:rsidR="00541DF8" w:rsidRPr="00641D37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Параметры прогноза исходных макроэкономических показателей для </w:t>
      </w:r>
      <w:r w:rsidRPr="00641D37">
        <w:rPr>
          <w:rFonts w:ascii="Times New Roman" w:hAnsi="Times New Roman" w:cs="Times New Roman"/>
          <w:b/>
          <w:sz w:val="28"/>
          <w:szCs w:val="28"/>
        </w:rPr>
        <w:t>составления проекта бюджета</w:t>
      </w:r>
      <w:r w:rsidR="003A5E9A" w:rsidRPr="00641D3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1D319D65" w14:textId="286A8D91" w:rsidR="00705A75" w:rsidRPr="00641D37" w:rsidRDefault="0099086D" w:rsidP="00641D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37">
        <w:rPr>
          <w:rFonts w:ascii="Times New Roman" w:hAnsi="Times New Roman" w:cs="Times New Roman"/>
          <w:bCs/>
          <w:sz w:val="28"/>
          <w:szCs w:val="28"/>
        </w:rPr>
        <w:t>П</w:t>
      </w:r>
      <w:r w:rsidR="00705A75" w:rsidRPr="00641D37">
        <w:rPr>
          <w:rFonts w:ascii="Times New Roman" w:hAnsi="Times New Roman" w:cs="Times New Roman"/>
          <w:bCs/>
          <w:sz w:val="28"/>
          <w:szCs w:val="28"/>
        </w:rPr>
        <w:t xml:space="preserve">рогноз </w:t>
      </w:r>
      <w:r w:rsidRPr="00641D37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="00CC2697" w:rsidRPr="00641D37"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Pr="00641D3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</w:t>
      </w:r>
      <w:r w:rsidR="002E140E" w:rsidRPr="00641D37">
        <w:rPr>
          <w:rFonts w:ascii="Times New Roman" w:hAnsi="Times New Roman" w:cs="Times New Roman"/>
          <w:bCs/>
          <w:sz w:val="28"/>
          <w:szCs w:val="28"/>
        </w:rPr>
        <w:t>4</w:t>
      </w:r>
      <w:r w:rsidRPr="00641D37">
        <w:rPr>
          <w:rFonts w:ascii="Times New Roman" w:hAnsi="Times New Roman" w:cs="Times New Roman"/>
          <w:bCs/>
          <w:sz w:val="28"/>
          <w:szCs w:val="28"/>
        </w:rPr>
        <w:t>-202</w:t>
      </w:r>
      <w:r w:rsidR="002E140E" w:rsidRPr="00641D37">
        <w:rPr>
          <w:rFonts w:ascii="Times New Roman" w:hAnsi="Times New Roman" w:cs="Times New Roman"/>
          <w:bCs/>
          <w:sz w:val="28"/>
          <w:szCs w:val="28"/>
        </w:rPr>
        <w:t>6</w:t>
      </w:r>
      <w:r w:rsidRPr="00641D3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E140E" w:rsidRPr="00641D37">
        <w:rPr>
          <w:rFonts w:ascii="Times New Roman" w:hAnsi="Times New Roman" w:cs="Times New Roman"/>
          <w:bCs/>
          <w:sz w:val="28"/>
          <w:szCs w:val="28"/>
        </w:rPr>
        <w:t>,</w:t>
      </w:r>
      <w:r w:rsidRPr="00641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A75" w:rsidRPr="00641D37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2E140E" w:rsidRPr="00641D37">
        <w:rPr>
          <w:rFonts w:ascii="Times New Roman" w:hAnsi="Times New Roman" w:cs="Times New Roman"/>
          <w:bCs/>
          <w:sz w:val="28"/>
          <w:szCs w:val="28"/>
        </w:rPr>
        <w:t xml:space="preserve">ный одновременно с </w:t>
      </w:r>
      <w:r w:rsidR="00705A75" w:rsidRPr="00641D37">
        <w:rPr>
          <w:rFonts w:ascii="Times New Roman" w:hAnsi="Times New Roman" w:cs="Times New Roman"/>
          <w:bCs/>
          <w:sz w:val="28"/>
          <w:szCs w:val="28"/>
        </w:rPr>
        <w:t>проектом Решения на 202</w:t>
      </w:r>
      <w:r w:rsidR="002E140E" w:rsidRPr="00641D37">
        <w:rPr>
          <w:rFonts w:ascii="Times New Roman" w:hAnsi="Times New Roman" w:cs="Times New Roman"/>
          <w:bCs/>
          <w:sz w:val="28"/>
          <w:szCs w:val="28"/>
        </w:rPr>
        <w:t>4</w:t>
      </w:r>
      <w:r w:rsidR="00705A75" w:rsidRPr="00641D37">
        <w:rPr>
          <w:rFonts w:ascii="Times New Roman" w:hAnsi="Times New Roman" w:cs="Times New Roman"/>
          <w:bCs/>
          <w:sz w:val="28"/>
          <w:szCs w:val="28"/>
        </w:rPr>
        <w:t>-202</w:t>
      </w:r>
      <w:r w:rsidR="002E140E" w:rsidRPr="00641D37">
        <w:rPr>
          <w:rFonts w:ascii="Times New Roman" w:hAnsi="Times New Roman" w:cs="Times New Roman"/>
          <w:bCs/>
          <w:sz w:val="28"/>
          <w:szCs w:val="28"/>
        </w:rPr>
        <w:t>6</w:t>
      </w:r>
      <w:r w:rsidR="00705A75" w:rsidRPr="00641D3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E140E" w:rsidRPr="00641D37">
        <w:rPr>
          <w:rFonts w:ascii="Times New Roman" w:hAnsi="Times New Roman" w:cs="Times New Roman"/>
          <w:bCs/>
          <w:sz w:val="28"/>
          <w:szCs w:val="28"/>
        </w:rPr>
        <w:t>, разработан на трехлетний период, что соответствует требованиям</w:t>
      </w:r>
      <w:r w:rsidR="00743F04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2E140E" w:rsidRPr="00641D37">
        <w:rPr>
          <w:rFonts w:ascii="Times New Roman" w:hAnsi="Times New Roman" w:cs="Times New Roman"/>
          <w:bCs/>
          <w:sz w:val="28"/>
          <w:szCs w:val="28"/>
        </w:rPr>
        <w:t xml:space="preserve"> статьи 173 БК РФ</w:t>
      </w:r>
      <w:r w:rsidR="00F25BA2" w:rsidRPr="00641D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EE7FA0" w14:textId="66AC164A" w:rsidR="00641D37" w:rsidRPr="001A783B" w:rsidRDefault="00641D37" w:rsidP="00641D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соответствии с </w:t>
      </w:r>
      <w:r w:rsidR="009879DB" w:rsidRPr="001A783B">
        <w:rPr>
          <w:rFonts w:ascii="Times New Roman" w:hAnsi="Times New Roman" w:cs="Times New Roman"/>
          <w:b/>
          <w:i/>
          <w:iCs/>
          <w:sz w:val="28"/>
          <w:szCs w:val="28"/>
        </w:rPr>
        <w:t>пункт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ом</w:t>
      </w:r>
      <w:r w:rsidR="009879DB"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 статьи 173 БК РФ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Прогноз социально-экономического развития муниципального образования ежегодно разрабатывается в </w:t>
      </w:r>
      <w:hyperlink r:id="rId9" w:history="1">
        <w:r w:rsidRPr="001A783B">
          <w:rPr>
            <w:rFonts w:ascii="Times New Roman" w:hAnsi="Times New Roman" w:cs="Times New Roman"/>
            <w:b/>
            <w:i/>
            <w:iCs/>
            <w:sz w:val="28"/>
            <w:szCs w:val="28"/>
          </w:rPr>
          <w:t>порядке</w:t>
        </w:r>
      </w:hyperlink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, установленном местной администрацией.</w:t>
      </w:r>
    </w:p>
    <w:p w14:paraId="72E00187" w14:textId="28143983" w:rsidR="00641D37" w:rsidRPr="001A783B" w:rsidRDefault="00641D37" w:rsidP="00641D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Пунктом 1.5. Порядка разработки и корректировки прогноза социально-экономического развития муниципального образования Михайловское сельское поселение на среднесрочный период, утвержденного постановлением администрации поселения от 16.06.2017 № 54, ежегодно одобряется постановлением администрации Михайловского сельского поселения одновременно с принятием решения о внесении проекта бюджета в сельскую Думу.</w:t>
      </w:r>
    </w:p>
    <w:p w14:paraId="67ABBEC9" w14:textId="37DA5459" w:rsidR="00641D37" w:rsidRPr="001A783B" w:rsidRDefault="00641D37" w:rsidP="00641D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Прогноз социально-экономического развития на 2024-2026 годы не одобрен, что является нарушением пункта 2 статьи 173 БК РФ и пункта 1.5. Порядка разработки и корректировки прогноза социально-экономического развития муниципального образования Михайловское сельское поселение на среднесрочный период, утвержденного постановлением администрации поселения от 16.06.2017 № 54</w:t>
      </w:r>
      <w:r w:rsidR="009A5946" w:rsidRPr="001A783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6E1C790E" w14:textId="3736A528" w:rsidR="00257F58" w:rsidRPr="0007387D" w:rsidRDefault="00761F3D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7D">
        <w:rPr>
          <w:rFonts w:ascii="Times New Roman" w:hAnsi="Times New Roman" w:cs="Times New Roman"/>
          <w:bCs/>
          <w:sz w:val="28"/>
          <w:szCs w:val="28"/>
        </w:rPr>
        <w:t>Согласно представленному Прогнозу</w:t>
      </w:r>
      <w:r w:rsidR="00641D37" w:rsidRPr="0007387D">
        <w:rPr>
          <w:rFonts w:ascii="Times New Roman" w:hAnsi="Times New Roman" w:cs="Times New Roman"/>
          <w:bCs/>
          <w:sz w:val="28"/>
          <w:szCs w:val="28"/>
        </w:rPr>
        <w:t>,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</w:t>
      </w:r>
      <w:r w:rsidR="00641D37" w:rsidRPr="0007387D">
        <w:rPr>
          <w:rFonts w:ascii="Times New Roman" w:hAnsi="Times New Roman" w:cs="Times New Roman"/>
          <w:bCs/>
          <w:sz w:val="28"/>
          <w:szCs w:val="28"/>
        </w:rPr>
        <w:t>е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 w:rsidR="00641D37" w:rsidRPr="0007387D">
        <w:rPr>
          <w:rFonts w:ascii="Times New Roman" w:hAnsi="Times New Roman" w:cs="Times New Roman"/>
          <w:bCs/>
          <w:sz w:val="28"/>
          <w:szCs w:val="28"/>
        </w:rPr>
        <w:t>е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поселения ха</w:t>
      </w:r>
      <w:r w:rsidR="00257F58" w:rsidRPr="0007387D">
        <w:rPr>
          <w:rFonts w:ascii="Times New Roman" w:hAnsi="Times New Roman" w:cs="Times New Roman"/>
          <w:bCs/>
          <w:sz w:val="28"/>
          <w:szCs w:val="28"/>
        </w:rPr>
        <w:t>рактеризу</w:t>
      </w:r>
      <w:r w:rsidRPr="0007387D">
        <w:rPr>
          <w:rFonts w:ascii="Times New Roman" w:hAnsi="Times New Roman" w:cs="Times New Roman"/>
          <w:bCs/>
          <w:sz w:val="28"/>
          <w:szCs w:val="28"/>
        </w:rPr>
        <w:t>е</w:t>
      </w:r>
      <w:r w:rsidR="00257F58" w:rsidRPr="0007387D">
        <w:rPr>
          <w:rFonts w:ascii="Times New Roman" w:hAnsi="Times New Roman" w:cs="Times New Roman"/>
          <w:bCs/>
          <w:sz w:val="28"/>
          <w:szCs w:val="28"/>
        </w:rPr>
        <w:t xml:space="preserve">тся следующими </w:t>
      </w:r>
      <w:r w:rsidR="0044428E" w:rsidRPr="0007387D">
        <w:rPr>
          <w:rFonts w:ascii="Times New Roman" w:hAnsi="Times New Roman" w:cs="Times New Roman"/>
          <w:bCs/>
          <w:sz w:val="28"/>
          <w:szCs w:val="28"/>
        </w:rPr>
        <w:t>показателями</w:t>
      </w:r>
      <w:r w:rsidR="00257F58" w:rsidRPr="0007387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6A21C0" w14:textId="6DC59DA4" w:rsidR="00761F3D" w:rsidRPr="0007387D" w:rsidRDefault="00761F3D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7D">
        <w:rPr>
          <w:rFonts w:ascii="Times New Roman" w:hAnsi="Times New Roman" w:cs="Times New Roman"/>
          <w:bCs/>
          <w:sz w:val="28"/>
          <w:szCs w:val="28"/>
        </w:rPr>
        <w:t>сохранением количества организаций, зарегистрированных на территории поселения в количестве 7 единиц;</w:t>
      </w:r>
    </w:p>
    <w:p w14:paraId="0B45159A" w14:textId="77777777" w:rsidR="00761F3D" w:rsidRPr="0007387D" w:rsidRDefault="00761F3D" w:rsidP="00761F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7D">
        <w:rPr>
          <w:rFonts w:ascii="Times New Roman" w:hAnsi="Times New Roman" w:cs="Times New Roman"/>
          <w:bCs/>
          <w:sz w:val="28"/>
          <w:szCs w:val="28"/>
        </w:rPr>
        <w:t>отсутствием на территории поселения учреждений дошкольного образования, общеобразовательных учреждений;</w:t>
      </w:r>
    </w:p>
    <w:p w14:paraId="42B1B5DE" w14:textId="70231D12" w:rsidR="00761F3D" w:rsidRPr="0007387D" w:rsidRDefault="00761F3D" w:rsidP="00761F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7D">
        <w:rPr>
          <w:rFonts w:ascii="Times New Roman" w:hAnsi="Times New Roman" w:cs="Times New Roman"/>
          <w:bCs/>
          <w:sz w:val="28"/>
          <w:szCs w:val="28"/>
        </w:rPr>
        <w:t>наличием на территории поселения фельдшерско-акушерских пунктов в количестве 3 единиц;</w:t>
      </w:r>
    </w:p>
    <w:p w14:paraId="74510A62" w14:textId="1CBDC244" w:rsidR="00257F58" w:rsidRPr="0007387D" w:rsidRDefault="00257F58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7D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="001A5B8C" w:rsidRPr="0007387D">
        <w:rPr>
          <w:rFonts w:ascii="Times New Roman" w:hAnsi="Times New Roman" w:cs="Times New Roman"/>
          <w:bCs/>
          <w:sz w:val="28"/>
          <w:szCs w:val="28"/>
        </w:rPr>
        <w:t>снижение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численности постоянного населения</w:t>
      </w:r>
      <w:r w:rsidR="001A5B8C" w:rsidRPr="0007387D">
        <w:rPr>
          <w:rFonts w:ascii="Times New Roman" w:hAnsi="Times New Roman" w:cs="Times New Roman"/>
          <w:bCs/>
          <w:sz w:val="28"/>
          <w:szCs w:val="28"/>
        </w:rPr>
        <w:t>: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61F3D" w:rsidRPr="0007387D">
        <w:rPr>
          <w:rFonts w:ascii="Times New Roman" w:hAnsi="Times New Roman" w:cs="Times New Roman"/>
          <w:bCs/>
          <w:sz w:val="28"/>
          <w:szCs w:val="28"/>
        </w:rPr>
        <w:t>10</w:t>
      </w:r>
      <w:r w:rsidR="0044428E" w:rsidRPr="00073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87D">
        <w:rPr>
          <w:rFonts w:ascii="Times New Roman" w:hAnsi="Times New Roman" w:cs="Times New Roman"/>
          <w:bCs/>
          <w:sz w:val="28"/>
          <w:szCs w:val="28"/>
        </w:rPr>
        <w:t>чел. в 202</w:t>
      </w:r>
      <w:r w:rsidR="00761F3D" w:rsidRPr="0007387D">
        <w:rPr>
          <w:rFonts w:ascii="Times New Roman" w:hAnsi="Times New Roman" w:cs="Times New Roman"/>
          <w:bCs/>
          <w:sz w:val="28"/>
          <w:szCs w:val="28"/>
        </w:rPr>
        <w:t>4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году, на </w:t>
      </w:r>
      <w:r w:rsidR="00761F3D" w:rsidRPr="0007387D">
        <w:rPr>
          <w:rFonts w:ascii="Times New Roman" w:hAnsi="Times New Roman" w:cs="Times New Roman"/>
          <w:bCs/>
          <w:sz w:val="28"/>
          <w:szCs w:val="28"/>
        </w:rPr>
        <w:t>8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чел. в 202</w:t>
      </w:r>
      <w:r w:rsidR="00761F3D" w:rsidRPr="0007387D">
        <w:rPr>
          <w:rFonts w:ascii="Times New Roman" w:hAnsi="Times New Roman" w:cs="Times New Roman"/>
          <w:bCs/>
          <w:sz w:val="28"/>
          <w:szCs w:val="28"/>
        </w:rPr>
        <w:t>5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году и на </w:t>
      </w:r>
      <w:r w:rsidR="00761F3D" w:rsidRPr="0007387D">
        <w:rPr>
          <w:rFonts w:ascii="Times New Roman" w:hAnsi="Times New Roman" w:cs="Times New Roman"/>
          <w:bCs/>
          <w:sz w:val="28"/>
          <w:szCs w:val="28"/>
        </w:rPr>
        <w:t>5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чел. </w:t>
      </w:r>
      <w:r w:rsidR="0044428E" w:rsidRPr="0007387D">
        <w:rPr>
          <w:rFonts w:ascii="Times New Roman" w:hAnsi="Times New Roman" w:cs="Times New Roman"/>
          <w:bCs/>
          <w:sz w:val="28"/>
          <w:szCs w:val="28"/>
        </w:rPr>
        <w:t>в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61F3D" w:rsidRPr="0007387D">
        <w:rPr>
          <w:rFonts w:ascii="Times New Roman" w:hAnsi="Times New Roman" w:cs="Times New Roman"/>
          <w:bCs/>
          <w:sz w:val="28"/>
          <w:szCs w:val="28"/>
        </w:rPr>
        <w:t>6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году;</w:t>
      </w:r>
    </w:p>
    <w:p w14:paraId="38E87217" w14:textId="36D27449" w:rsidR="0044428E" w:rsidRPr="0007387D" w:rsidRDefault="00637D1B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7D">
        <w:rPr>
          <w:rFonts w:ascii="Times New Roman" w:hAnsi="Times New Roman" w:cs="Times New Roman"/>
          <w:bCs/>
          <w:sz w:val="28"/>
          <w:szCs w:val="28"/>
        </w:rPr>
        <w:t>сохранением</w:t>
      </w:r>
      <w:r w:rsidR="00E1534A" w:rsidRPr="0007387D">
        <w:rPr>
          <w:rFonts w:ascii="Times New Roman" w:hAnsi="Times New Roman" w:cs="Times New Roman"/>
          <w:bCs/>
          <w:sz w:val="28"/>
          <w:szCs w:val="28"/>
        </w:rPr>
        <w:t xml:space="preserve"> численности работников предприятий и организаций ежегодно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в количестве 53 чел.;</w:t>
      </w:r>
    </w:p>
    <w:p w14:paraId="1005DDF5" w14:textId="43AA40BE" w:rsidR="00637D1B" w:rsidRPr="0007387D" w:rsidRDefault="00637D1B" w:rsidP="001C5A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7D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="001C5A4D" w:rsidRPr="0007387D">
        <w:rPr>
          <w:rFonts w:ascii="Times New Roman" w:hAnsi="Times New Roman" w:cs="Times New Roman"/>
          <w:bCs/>
          <w:sz w:val="28"/>
          <w:szCs w:val="28"/>
        </w:rPr>
        <w:t>ростом фонда оплаты труда в 202</w:t>
      </w:r>
      <w:r w:rsidRPr="0007387D">
        <w:rPr>
          <w:rFonts w:ascii="Times New Roman" w:hAnsi="Times New Roman" w:cs="Times New Roman"/>
          <w:bCs/>
          <w:sz w:val="28"/>
          <w:szCs w:val="28"/>
        </w:rPr>
        <w:t>4</w:t>
      </w:r>
      <w:r w:rsidR="001C5A4D" w:rsidRPr="0007387D">
        <w:rPr>
          <w:rFonts w:ascii="Times New Roman" w:hAnsi="Times New Roman" w:cs="Times New Roman"/>
          <w:bCs/>
          <w:sz w:val="28"/>
          <w:szCs w:val="28"/>
        </w:rPr>
        <w:t xml:space="preserve"> году на </w:t>
      </w:r>
      <w:r w:rsidRPr="0007387D">
        <w:rPr>
          <w:rFonts w:ascii="Times New Roman" w:hAnsi="Times New Roman" w:cs="Times New Roman"/>
          <w:bCs/>
          <w:sz w:val="28"/>
          <w:szCs w:val="28"/>
        </w:rPr>
        <w:t>277,0</w:t>
      </w:r>
      <w:r w:rsidR="001C5A4D" w:rsidRPr="0007387D">
        <w:rPr>
          <w:rFonts w:ascii="Times New Roman" w:hAnsi="Times New Roman" w:cs="Times New Roman"/>
          <w:bCs/>
          <w:sz w:val="28"/>
          <w:szCs w:val="28"/>
        </w:rPr>
        <w:t xml:space="preserve"> тыс. рублей (на </w:t>
      </w:r>
      <w:r w:rsidRPr="0007387D">
        <w:rPr>
          <w:rFonts w:ascii="Times New Roman" w:hAnsi="Times New Roman" w:cs="Times New Roman"/>
          <w:bCs/>
          <w:sz w:val="28"/>
          <w:szCs w:val="28"/>
        </w:rPr>
        <w:t>4</w:t>
      </w:r>
      <w:r w:rsidR="001C5A4D" w:rsidRPr="0007387D">
        <w:rPr>
          <w:rFonts w:ascii="Times New Roman" w:hAnsi="Times New Roman" w:cs="Times New Roman"/>
          <w:bCs/>
          <w:sz w:val="28"/>
          <w:szCs w:val="28"/>
        </w:rPr>
        <w:t>%) к оценке 202</w:t>
      </w:r>
      <w:r w:rsidRPr="0007387D">
        <w:rPr>
          <w:rFonts w:ascii="Times New Roman" w:hAnsi="Times New Roman" w:cs="Times New Roman"/>
          <w:bCs/>
          <w:sz w:val="28"/>
          <w:szCs w:val="28"/>
        </w:rPr>
        <w:t>3</w:t>
      </w:r>
      <w:r w:rsidR="001C5A4D" w:rsidRPr="0007387D"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в 2025 году на 288,0 тыс. рублей (на 4%) к </w:t>
      </w:r>
      <w:r w:rsidRPr="0007387D">
        <w:rPr>
          <w:rFonts w:ascii="Times New Roman" w:hAnsi="Times New Roman" w:cs="Times New Roman"/>
          <w:bCs/>
          <w:sz w:val="28"/>
          <w:szCs w:val="28"/>
        </w:rPr>
        <w:lastRenderedPageBreak/>
        <w:t>прогнозу 2024 года, в 2026 году на 299,0 тыс. рублей (на 3,9%) к прогнозу 2025 года;</w:t>
      </w:r>
    </w:p>
    <w:p w14:paraId="795C0869" w14:textId="77777777" w:rsidR="00743F04" w:rsidRDefault="001C5A4D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7D">
        <w:rPr>
          <w:rFonts w:ascii="Times New Roman" w:hAnsi="Times New Roman" w:cs="Times New Roman"/>
          <w:bCs/>
          <w:sz w:val="28"/>
          <w:szCs w:val="28"/>
        </w:rPr>
        <w:t>неизменностью общей площади жил</w:t>
      </w:r>
      <w:r w:rsidR="001A5B8C" w:rsidRPr="0007387D">
        <w:rPr>
          <w:rFonts w:ascii="Times New Roman" w:hAnsi="Times New Roman" w:cs="Times New Roman"/>
          <w:bCs/>
          <w:sz w:val="28"/>
          <w:szCs w:val="28"/>
        </w:rPr>
        <w:t>ищного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фонда, которая составляет </w:t>
      </w:r>
      <w:r w:rsidR="0044428E" w:rsidRPr="0007387D">
        <w:rPr>
          <w:rFonts w:ascii="Times New Roman" w:hAnsi="Times New Roman" w:cs="Times New Roman"/>
          <w:bCs/>
          <w:sz w:val="28"/>
          <w:szCs w:val="28"/>
        </w:rPr>
        <w:t>2</w:t>
      </w:r>
      <w:r w:rsidR="001A5B8C" w:rsidRPr="0007387D">
        <w:rPr>
          <w:rFonts w:ascii="Times New Roman" w:hAnsi="Times New Roman" w:cs="Times New Roman"/>
          <w:bCs/>
          <w:sz w:val="28"/>
          <w:szCs w:val="28"/>
        </w:rPr>
        <w:t>1,40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тыс. кв. м</w:t>
      </w:r>
      <w:r w:rsidR="00F83B9E" w:rsidRPr="0007387D">
        <w:rPr>
          <w:rFonts w:ascii="Times New Roman" w:hAnsi="Times New Roman" w:cs="Times New Roman"/>
          <w:bCs/>
          <w:sz w:val="28"/>
          <w:szCs w:val="28"/>
        </w:rPr>
        <w:t>.</w:t>
      </w:r>
      <w:r w:rsidRPr="0007387D">
        <w:rPr>
          <w:rFonts w:ascii="Times New Roman" w:hAnsi="Times New Roman" w:cs="Times New Roman"/>
          <w:bCs/>
          <w:sz w:val="28"/>
          <w:szCs w:val="28"/>
        </w:rPr>
        <w:t xml:space="preserve"> ежегодно</w:t>
      </w:r>
      <w:r w:rsidR="001A5B8C" w:rsidRPr="0007387D">
        <w:rPr>
          <w:rFonts w:ascii="Times New Roman" w:hAnsi="Times New Roman" w:cs="Times New Roman"/>
          <w:bCs/>
          <w:sz w:val="28"/>
          <w:szCs w:val="28"/>
        </w:rPr>
        <w:t xml:space="preserve"> на уровне оценки 2023 года</w:t>
      </w:r>
      <w:r w:rsidR="00743F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089916" w14:textId="37593D69" w:rsidR="00D805CB" w:rsidRPr="0095505B" w:rsidRDefault="004C6074" w:rsidP="004C6074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5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бюджета </w:t>
      </w:r>
    </w:p>
    <w:p w14:paraId="5E0A9B78" w14:textId="7F388232" w:rsidR="00D442F7" w:rsidRPr="0095505B" w:rsidRDefault="00D442F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05B">
        <w:rPr>
          <w:rFonts w:ascii="Times New Roman" w:hAnsi="Times New Roman" w:cs="Times New Roman"/>
          <w:bCs/>
          <w:sz w:val="28"/>
          <w:szCs w:val="28"/>
        </w:rPr>
        <w:t xml:space="preserve">Динамика основных параметров бюджета поселения по сравнению с оценкой 2023 года характеризуется увеличением планируемого объема </w:t>
      </w:r>
      <w:r w:rsidR="00AF4D6B" w:rsidRPr="0095505B">
        <w:rPr>
          <w:rFonts w:ascii="Times New Roman" w:hAnsi="Times New Roman" w:cs="Times New Roman"/>
          <w:bCs/>
          <w:sz w:val="28"/>
          <w:szCs w:val="28"/>
        </w:rPr>
        <w:t xml:space="preserve">доходов и расходов </w:t>
      </w:r>
      <w:r w:rsidR="00C3585F" w:rsidRPr="0095505B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="00AF4D6B" w:rsidRPr="0095505B">
        <w:rPr>
          <w:rFonts w:ascii="Times New Roman" w:hAnsi="Times New Roman" w:cs="Times New Roman"/>
          <w:bCs/>
          <w:sz w:val="28"/>
          <w:szCs w:val="28"/>
        </w:rPr>
        <w:t xml:space="preserve">по причине </w:t>
      </w:r>
      <w:r w:rsidR="00C3585F" w:rsidRPr="0095505B">
        <w:rPr>
          <w:rFonts w:ascii="Times New Roman" w:hAnsi="Times New Roman" w:cs="Times New Roman"/>
          <w:bCs/>
          <w:sz w:val="28"/>
          <w:szCs w:val="28"/>
        </w:rPr>
        <w:t>увеличения планируемого объема собственных доходов (налоговых и неналоговых)</w:t>
      </w:r>
      <w:r w:rsidR="00AF4D6B" w:rsidRPr="00955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85F" w:rsidRPr="0095505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F4D6B" w:rsidRPr="0095505B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="00C3585F" w:rsidRPr="0095505B">
        <w:rPr>
          <w:rFonts w:ascii="Times New Roman" w:hAnsi="Times New Roman" w:cs="Times New Roman"/>
          <w:bCs/>
          <w:sz w:val="28"/>
          <w:szCs w:val="28"/>
        </w:rPr>
        <w:t>. В</w:t>
      </w:r>
      <w:r w:rsidR="00AF4D6B" w:rsidRPr="0095505B">
        <w:rPr>
          <w:rFonts w:ascii="Times New Roman" w:hAnsi="Times New Roman" w:cs="Times New Roman"/>
          <w:bCs/>
          <w:sz w:val="28"/>
          <w:szCs w:val="28"/>
        </w:rPr>
        <w:t xml:space="preserve"> 2025-2026 годы </w:t>
      </w:r>
      <w:r w:rsidR="00743F04">
        <w:rPr>
          <w:rFonts w:ascii="Times New Roman" w:hAnsi="Times New Roman" w:cs="Times New Roman"/>
          <w:bCs/>
          <w:sz w:val="28"/>
          <w:szCs w:val="28"/>
        </w:rPr>
        <w:t>к</w:t>
      </w:r>
      <w:r w:rsidR="00C3585F" w:rsidRPr="00955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F04">
        <w:rPr>
          <w:rFonts w:ascii="Times New Roman" w:hAnsi="Times New Roman" w:cs="Times New Roman"/>
          <w:bCs/>
          <w:sz w:val="28"/>
          <w:szCs w:val="28"/>
        </w:rPr>
        <w:t>прогнозу 2024 года</w:t>
      </w:r>
      <w:r w:rsidR="00C3585F" w:rsidRPr="00955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DE3" w:rsidRPr="0095505B">
        <w:rPr>
          <w:rFonts w:ascii="Times New Roman" w:hAnsi="Times New Roman" w:cs="Times New Roman"/>
          <w:bCs/>
          <w:sz w:val="28"/>
          <w:szCs w:val="28"/>
        </w:rPr>
        <w:t>прогнозируется</w:t>
      </w:r>
      <w:r w:rsidR="00C3585F" w:rsidRPr="0095505B">
        <w:rPr>
          <w:rFonts w:ascii="Times New Roman" w:hAnsi="Times New Roman" w:cs="Times New Roman"/>
          <w:bCs/>
          <w:sz w:val="28"/>
          <w:szCs w:val="28"/>
        </w:rPr>
        <w:t xml:space="preserve"> снижение планируемого объема доходов и расходов главным образом по причине снижения планируемого объема </w:t>
      </w:r>
      <w:r w:rsidR="00AF4D6B" w:rsidRPr="0095505B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="00C3585F" w:rsidRPr="009550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4D6B" w:rsidRPr="009550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E122C4" w14:textId="2BCC7754" w:rsidR="00390BBA" w:rsidRPr="0095505B" w:rsidRDefault="004D061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05B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="00D805CB" w:rsidRPr="0095505B">
        <w:rPr>
          <w:rFonts w:ascii="Times New Roman" w:hAnsi="Times New Roman" w:cs="Times New Roman"/>
          <w:bCs/>
          <w:sz w:val="28"/>
          <w:szCs w:val="28"/>
        </w:rPr>
        <w:t xml:space="preserve">параметры </w:t>
      </w:r>
      <w:r w:rsidR="008A13FD" w:rsidRPr="0095505B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6229E" w:rsidRPr="0095505B">
        <w:rPr>
          <w:rFonts w:ascii="Times New Roman" w:hAnsi="Times New Roman" w:cs="Times New Roman"/>
          <w:bCs/>
          <w:sz w:val="28"/>
          <w:szCs w:val="28"/>
        </w:rPr>
        <w:t>бюджет</w:t>
      </w:r>
      <w:r w:rsidR="00D805CB" w:rsidRPr="0095505B">
        <w:rPr>
          <w:rFonts w:ascii="Times New Roman" w:hAnsi="Times New Roman" w:cs="Times New Roman"/>
          <w:bCs/>
          <w:sz w:val="28"/>
          <w:szCs w:val="28"/>
        </w:rPr>
        <w:t>а</w:t>
      </w:r>
      <w:r w:rsidR="0086229E" w:rsidRPr="00955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5CB" w:rsidRPr="0095505B">
        <w:rPr>
          <w:rFonts w:ascii="Times New Roman" w:hAnsi="Times New Roman" w:cs="Times New Roman"/>
          <w:bCs/>
          <w:sz w:val="28"/>
          <w:szCs w:val="28"/>
        </w:rPr>
        <w:t>представлены</w:t>
      </w:r>
      <w:r w:rsidRPr="0095505B">
        <w:rPr>
          <w:rFonts w:ascii="Times New Roman" w:hAnsi="Times New Roman" w:cs="Times New Roman"/>
          <w:bCs/>
          <w:sz w:val="28"/>
          <w:szCs w:val="28"/>
        </w:rPr>
        <w:t xml:space="preserve"> в таблице: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D805CB" w:rsidRPr="0095505B" w14:paraId="5899B0C5" w14:textId="77777777" w:rsidTr="00F83B9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088AB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7DB84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D3728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026C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BE40B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848BF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B9D8E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82614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D805CB" w:rsidRPr="0095505B" w14:paraId="05161DD0" w14:textId="77777777" w:rsidTr="00F83B9E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F57CD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780BF9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700149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E1F58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3533EF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D805CB" w:rsidRPr="0095505B" w14:paraId="6DC284F5" w14:textId="77777777" w:rsidTr="00F83B9E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5AB4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7052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FE30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4FC7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650D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82CE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05EE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6749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1DAF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D805CB" w:rsidRPr="0095505B" w14:paraId="6B732330" w14:textId="77777777" w:rsidTr="00F83B9E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A8A8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2666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3 955,3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EA13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BEA3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6 982,6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1DA0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559F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8E14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5C87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3 816,6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508D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805CB" w:rsidRPr="0095505B" w14:paraId="63FBB278" w14:textId="77777777" w:rsidTr="00F83B9E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CCD8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3D3A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D434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AB93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1AB0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CE8A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8709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2456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1 180,9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B655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</w:tr>
      <w:tr w:rsidR="00D805CB" w:rsidRPr="0095505B" w14:paraId="6D7FFF66" w14:textId="77777777" w:rsidTr="00F83B9E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9AC8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C7CB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881E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CAC7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5 882,7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1300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D79E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2 676,1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A277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6F72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2 635,7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3571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69,1</w:t>
            </w:r>
          </w:p>
        </w:tc>
      </w:tr>
      <w:tr w:rsidR="00D805CB" w:rsidRPr="0095505B" w14:paraId="481CB7DF" w14:textId="77777777" w:rsidTr="00F83B9E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D39B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BC58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3 942,9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7069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29F6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6 987,6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9696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D89F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4DB0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3195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D009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05CB" w:rsidRPr="00F83B9E" w14:paraId="222CBE67" w14:textId="77777777" w:rsidTr="00F83B9E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AE3F" w14:textId="77777777" w:rsidR="00D805CB" w:rsidRPr="0095505B" w:rsidRDefault="00D805CB" w:rsidP="00D8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 (профицит)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5E43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ECBB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AB35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F1F7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3ED0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803D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735B" w14:textId="77777777" w:rsidR="00D805CB" w:rsidRPr="0095505B" w:rsidRDefault="00D805CB" w:rsidP="00D8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6A09" w14:textId="77777777" w:rsidR="00D805CB" w:rsidRPr="0095505B" w:rsidRDefault="00D805CB" w:rsidP="00D8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7C074E5" w14:textId="046EFAB0" w:rsidR="00F42DE3" w:rsidRPr="007F06AE" w:rsidRDefault="00F42DE3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Бюджет поселения на 2024-2026 годы предусмотрен с дефицитом в объеме 5,0 тыс. рублей ежегодно, источниками финансирования которого являются остатки средств на счетах бюджета по итогам финансового года.</w:t>
      </w:r>
    </w:p>
    <w:p w14:paraId="5E3E2842" w14:textId="530E2249" w:rsidR="00156DA7" w:rsidRPr="007F06AE" w:rsidRDefault="00156DA7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i/>
          <w:iCs/>
          <w:sz w:val="28"/>
          <w:szCs w:val="28"/>
        </w:rPr>
        <w:t>Налоговые и неналоговые доходы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F444DE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</w:t>
      </w:r>
      <w:r w:rsidR="00F444DE" w:rsidRPr="007F06AE">
        <w:rPr>
          <w:rFonts w:ascii="Times New Roman" w:hAnsi="Times New Roman" w:cs="Times New Roman"/>
          <w:bCs/>
          <w:sz w:val="28"/>
          <w:szCs w:val="28"/>
        </w:rPr>
        <w:t>оценкой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444DE" w:rsidRPr="007F06AE">
        <w:rPr>
          <w:rFonts w:ascii="Times New Roman" w:hAnsi="Times New Roman" w:cs="Times New Roman"/>
          <w:bCs/>
          <w:sz w:val="28"/>
          <w:szCs w:val="28"/>
        </w:rPr>
        <w:t>3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444DE" w:rsidRPr="007F06AE">
        <w:rPr>
          <w:rFonts w:ascii="Times New Roman" w:hAnsi="Times New Roman" w:cs="Times New Roman"/>
          <w:bCs/>
          <w:sz w:val="28"/>
          <w:szCs w:val="28"/>
        </w:rPr>
        <w:t xml:space="preserve">увеличиваются на 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 xml:space="preserve">386,7 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(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54,2</w:t>
      </w:r>
      <w:r w:rsidRPr="007F06AE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)</w:t>
      </w:r>
      <w:r w:rsidRPr="007F06AE">
        <w:rPr>
          <w:rFonts w:ascii="Times New Roman" w:hAnsi="Times New Roman" w:cs="Times New Roman"/>
          <w:bCs/>
          <w:sz w:val="28"/>
          <w:szCs w:val="28"/>
        </w:rPr>
        <w:t>, в 202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5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году по отношению 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06AE">
        <w:rPr>
          <w:rFonts w:ascii="Times New Roman" w:hAnsi="Times New Roman" w:cs="Times New Roman"/>
          <w:bCs/>
          <w:sz w:val="28"/>
          <w:szCs w:val="28"/>
        </w:rPr>
        <w:t>202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у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увеличиваются на 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44,6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(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4,1</w:t>
      </w:r>
      <w:r w:rsidRPr="007F06AE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)</w:t>
      </w:r>
      <w:r w:rsidRPr="007F06AE">
        <w:rPr>
          <w:rFonts w:ascii="Times New Roman" w:hAnsi="Times New Roman" w:cs="Times New Roman"/>
          <w:bCs/>
          <w:sz w:val="28"/>
          <w:szCs w:val="28"/>
        </w:rPr>
        <w:t>, в 202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6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202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5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годом  увеличение составляет 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36,4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(3,2</w:t>
      </w:r>
      <w:r w:rsidRPr="007F06AE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7F06AE">
        <w:rPr>
          <w:rFonts w:ascii="Times New Roman" w:hAnsi="Times New Roman" w:cs="Times New Roman"/>
          <w:bCs/>
          <w:sz w:val="28"/>
          <w:szCs w:val="28"/>
        </w:rPr>
        <w:t>)</w:t>
      </w:r>
      <w:r w:rsidRPr="007F06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9B47EB" w14:textId="73A0059D" w:rsidR="00156DA7" w:rsidRPr="007F06AE" w:rsidRDefault="007F366E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По сравнению с оценкой 2023 года в 2024 году </w:t>
      </w:r>
      <w:r w:rsidRPr="007F06AE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="00156DA7" w:rsidRPr="007F06AE">
        <w:rPr>
          <w:rFonts w:ascii="Times New Roman" w:hAnsi="Times New Roman" w:cs="Times New Roman"/>
          <w:bCs/>
          <w:i/>
          <w:iCs/>
          <w:sz w:val="28"/>
          <w:szCs w:val="28"/>
        </w:rPr>
        <w:t>езвозмездные поступления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AE">
        <w:rPr>
          <w:rFonts w:ascii="Times New Roman" w:hAnsi="Times New Roman" w:cs="Times New Roman"/>
          <w:bCs/>
          <w:sz w:val="28"/>
          <w:szCs w:val="28"/>
        </w:rPr>
        <w:t>увеличиваются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F06AE">
        <w:rPr>
          <w:rFonts w:ascii="Times New Roman" w:hAnsi="Times New Roman" w:cs="Times New Roman"/>
          <w:bCs/>
          <w:sz w:val="28"/>
          <w:szCs w:val="28"/>
        </w:rPr>
        <w:t>2 640,6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F06AE">
        <w:rPr>
          <w:rFonts w:ascii="Times New Roman" w:hAnsi="Times New Roman" w:cs="Times New Roman"/>
          <w:bCs/>
          <w:sz w:val="28"/>
          <w:szCs w:val="28"/>
        </w:rPr>
        <w:t>81,4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>%</w:t>
      </w:r>
      <w:r w:rsidRPr="007F06AE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>, в 202</w:t>
      </w:r>
      <w:r w:rsidRPr="007F06AE">
        <w:rPr>
          <w:rFonts w:ascii="Times New Roman" w:hAnsi="Times New Roman" w:cs="Times New Roman"/>
          <w:bCs/>
          <w:sz w:val="28"/>
          <w:szCs w:val="28"/>
        </w:rPr>
        <w:t>5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 году снижаются по сравнению с 202</w:t>
      </w:r>
      <w:r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 годом на </w:t>
      </w:r>
      <w:r w:rsidRPr="007F06AE">
        <w:rPr>
          <w:rFonts w:ascii="Times New Roman" w:hAnsi="Times New Roman" w:cs="Times New Roman"/>
          <w:bCs/>
          <w:sz w:val="28"/>
          <w:szCs w:val="28"/>
        </w:rPr>
        <w:t>3 206,6 тыс. рублей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AE">
        <w:rPr>
          <w:rFonts w:ascii="Times New Roman" w:hAnsi="Times New Roman" w:cs="Times New Roman"/>
          <w:bCs/>
          <w:sz w:val="28"/>
          <w:szCs w:val="28"/>
        </w:rPr>
        <w:t>(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F06AE">
        <w:rPr>
          <w:rFonts w:ascii="Times New Roman" w:hAnsi="Times New Roman" w:cs="Times New Roman"/>
          <w:bCs/>
          <w:sz w:val="28"/>
          <w:szCs w:val="28"/>
        </w:rPr>
        <w:t>54,5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>%</w:t>
      </w:r>
      <w:r w:rsidRPr="007F06AE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>, в 202</w:t>
      </w:r>
      <w:r w:rsidRPr="007F06AE">
        <w:rPr>
          <w:rFonts w:ascii="Times New Roman" w:hAnsi="Times New Roman" w:cs="Times New Roman"/>
          <w:bCs/>
          <w:sz w:val="28"/>
          <w:szCs w:val="28"/>
        </w:rPr>
        <w:t>6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202</w:t>
      </w:r>
      <w:r w:rsidRPr="007F06AE">
        <w:rPr>
          <w:rFonts w:ascii="Times New Roman" w:hAnsi="Times New Roman" w:cs="Times New Roman"/>
          <w:bCs/>
          <w:sz w:val="28"/>
          <w:szCs w:val="28"/>
        </w:rPr>
        <w:t>5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 годом  снижаются на </w:t>
      </w:r>
      <w:r w:rsidRPr="007F06AE">
        <w:rPr>
          <w:rFonts w:ascii="Times New Roman" w:hAnsi="Times New Roman" w:cs="Times New Roman"/>
          <w:bCs/>
          <w:sz w:val="28"/>
          <w:szCs w:val="28"/>
        </w:rPr>
        <w:t>40,4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7F06AE">
        <w:rPr>
          <w:rFonts w:ascii="Times New Roman" w:hAnsi="Times New Roman" w:cs="Times New Roman"/>
          <w:bCs/>
          <w:sz w:val="28"/>
          <w:szCs w:val="28"/>
        </w:rPr>
        <w:t>(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F06AE">
        <w:rPr>
          <w:rFonts w:ascii="Times New Roman" w:hAnsi="Times New Roman" w:cs="Times New Roman"/>
          <w:bCs/>
          <w:sz w:val="28"/>
          <w:szCs w:val="28"/>
        </w:rPr>
        <w:t>1,5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>%</w:t>
      </w:r>
      <w:r w:rsidRPr="007F06AE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7F06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FE6FA1" w14:textId="546DC19C" w:rsidR="00C15E87" w:rsidRPr="007F06AE" w:rsidRDefault="00156DA7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Расходы бюджета поселения на 202</w:t>
      </w:r>
      <w:r w:rsidR="00130ED9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 предусмотрены в объеме </w:t>
      </w:r>
      <w:r w:rsidR="00130ED9" w:rsidRPr="007F06AE">
        <w:rPr>
          <w:rFonts w:ascii="Times New Roman" w:hAnsi="Times New Roman" w:cs="Times New Roman"/>
          <w:bCs/>
          <w:sz w:val="28"/>
          <w:szCs w:val="28"/>
        </w:rPr>
        <w:t>6 987,6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тыс. рублей,</w:t>
      </w:r>
      <w:r w:rsidR="00527BF4" w:rsidRPr="007F06AE">
        <w:rPr>
          <w:rFonts w:ascii="Times New Roman" w:hAnsi="Times New Roman" w:cs="Times New Roman"/>
          <w:bCs/>
          <w:sz w:val="28"/>
          <w:szCs w:val="28"/>
        </w:rPr>
        <w:t xml:space="preserve"> на 2025 год – 3 825,6 тыс. рублей, на 2026 год – 3 821,6 тыс. рублей.</w:t>
      </w:r>
    </w:p>
    <w:p w14:paraId="41278B1E" w14:textId="1F98C209" w:rsidR="00541DF8" w:rsidRPr="007F06AE" w:rsidRDefault="004C6074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AE">
        <w:rPr>
          <w:rFonts w:ascii="Times New Roman" w:hAnsi="Times New Roman" w:cs="Times New Roman"/>
          <w:b/>
          <w:sz w:val="28"/>
          <w:szCs w:val="28"/>
        </w:rPr>
        <w:lastRenderedPageBreak/>
        <w:t>Доходная часть проекта</w:t>
      </w:r>
      <w:r w:rsidR="00815E63" w:rsidRPr="007F06AE">
        <w:rPr>
          <w:rFonts w:ascii="Times New Roman" w:hAnsi="Times New Roman" w:cs="Times New Roman"/>
          <w:b/>
          <w:sz w:val="28"/>
          <w:szCs w:val="28"/>
        </w:rPr>
        <w:t xml:space="preserve"> бюджета поселения </w:t>
      </w:r>
    </w:p>
    <w:p w14:paraId="38FF9682" w14:textId="13B13115" w:rsidR="00125162" w:rsidRPr="007F06AE" w:rsidRDefault="00125162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Общий объем доходов бюджета поселения на 2024 год прогнозируется в размере 6 982,6 тыс. рублей, что на 3 027,3 </w:t>
      </w:r>
      <w:r w:rsidR="00815E63" w:rsidRPr="007F06AE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Pr="007F06AE">
        <w:rPr>
          <w:rFonts w:ascii="Times New Roman" w:hAnsi="Times New Roman" w:cs="Times New Roman"/>
          <w:bCs/>
          <w:sz w:val="28"/>
          <w:szCs w:val="28"/>
        </w:rPr>
        <w:t>(на 76,5%), что обусловлено увеличением собственных доходов и безвозмездных поступлений.</w:t>
      </w:r>
    </w:p>
    <w:p w14:paraId="7F357598" w14:textId="7DDFF28C" w:rsidR="00815E63" w:rsidRPr="007F06AE" w:rsidRDefault="00125162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В 2025 году доходы планируются в сумме 3 820,6 тыс. рублей со снижением к 2024 году на 3 162,0 тыс. рублей, в 2026 году – 3 816,6 тыс. рублей со снижением к 2025 году на 4,0 тыс. рублей. </w:t>
      </w:r>
    </w:p>
    <w:p w14:paraId="1AA4CB1F" w14:textId="1BA5D8E2" w:rsidR="00815E63" w:rsidRPr="007F06AE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Структура доходной части бюджета поселения в 202</w:t>
      </w:r>
      <w:r w:rsidR="00B066EC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>-202</w:t>
      </w:r>
      <w:r w:rsidR="00B066EC" w:rsidRPr="007F06AE">
        <w:rPr>
          <w:rFonts w:ascii="Times New Roman" w:hAnsi="Times New Roman" w:cs="Times New Roman"/>
          <w:bCs/>
          <w:sz w:val="28"/>
          <w:szCs w:val="28"/>
        </w:rPr>
        <w:t>6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годах характеризуется следующими данными:</w:t>
      </w:r>
    </w:p>
    <w:tbl>
      <w:tblPr>
        <w:tblW w:w="93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38"/>
        <w:gridCol w:w="1022"/>
        <w:gridCol w:w="917"/>
        <w:gridCol w:w="1022"/>
        <w:gridCol w:w="917"/>
        <w:gridCol w:w="1022"/>
        <w:gridCol w:w="917"/>
        <w:gridCol w:w="1022"/>
      </w:tblGrid>
      <w:tr w:rsidR="00B066EC" w:rsidRPr="007F06AE" w14:paraId="50FBCD54" w14:textId="77777777" w:rsidTr="00F83B9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BD816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7E36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FBCA0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42C41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28331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FD6E1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334AE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8C0DD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B066EC" w:rsidRPr="007F06AE" w14:paraId="52982EE6" w14:textId="77777777" w:rsidTr="00F83B9E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00F0B2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1ECD0F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AD7D9B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B8963F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68E14E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B066EC" w:rsidRPr="007F06AE" w14:paraId="5F0FE67C" w14:textId="77777777" w:rsidTr="00F83B9E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04EC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B205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2CF5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5CE3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5EE9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E071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3A0D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C6E3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B4DA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B066EC" w:rsidRPr="007F06AE" w14:paraId="0CA4346F" w14:textId="77777777" w:rsidTr="00F83B9E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1458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19A9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3 955,3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29E2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A123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6 982,6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93FC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DCFA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3 820,6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1FA9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831E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3 816,6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DEE2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B066EC" w:rsidRPr="007F06AE" w14:paraId="26BFCC11" w14:textId="77777777" w:rsidTr="00F83B9E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3FDF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14AB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C8FA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E508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1EF4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2F35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09C7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E525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1 180,9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8BB6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</w:tr>
      <w:tr w:rsidR="00B066EC" w:rsidRPr="007F06AE" w14:paraId="4644C9F7" w14:textId="77777777" w:rsidTr="00F83B9E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60E6" w14:textId="77777777" w:rsidR="00B066EC" w:rsidRPr="007F06AE" w:rsidRDefault="00B066EC" w:rsidP="00B0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1E49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C257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6C21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5 882,7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16CF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07D3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2 676,1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F09C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6B0A" w14:textId="77777777" w:rsidR="00B066EC" w:rsidRPr="007F06AE" w:rsidRDefault="00B066EC" w:rsidP="00B0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2 635,7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145C" w14:textId="77777777" w:rsidR="00B066EC" w:rsidRPr="007F06AE" w:rsidRDefault="00B066EC" w:rsidP="00B0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69,1</w:t>
            </w:r>
          </w:p>
        </w:tc>
      </w:tr>
    </w:tbl>
    <w:p w14:paraId="1042E85A" w14:textId="77777777" w:rsidR="00331D84" w:rsidRPr="007F06AE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066EC" w:rsidRPr="007F06AE">
        <w:rPr>
          <w:rFonts w:ascii="Times New Roman" w:hAnsi="Times New Roman" w:cs="Times New Roman"/>
          <w:bCs/>
          <w:sz w:val="28"/>
          <w:szCs w:val="28"/>
        </w:rPr>
        <w:t>прогнозируемом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периоде </w:t>
      </w:r>
      <w:r w:rsidR="00D701F1" w:rsidRPr="007F06AE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6EC" w:rsidRPr="007F06AE">
        <w:rPr>
          <w:rFonts w:ascii="Times New Roman" w:hAnsi="Times New Roman" w:cs="Times New Roman"/>
          <w:bCs/>
          <w:sz w:val="28"/>
          <w:szCs w:val="28"/>
        </w:rPr>
        <w:t xml:space="preserve">снижение доли </w:t>
      </w:r>
      <w:r w:rsidRPr="007F06AE">
        <w:rPr>
          <w:rFonts w:ascii="Times New Roman" w:hAnsi="Times New Roman" w:cs="Times New Roman"/>
          <w:bCs/>
          <w:sz w:val="28"/>
          <w:szCs w:val="28"/>
        </w:rPr>
        <w:t>«налоговых и неналоговых» доходов</w:t>
      </w:r>
      <w:r w:rsidR="00D701F1" w:rsidRPr="007F06AE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B066EC" w:rsidRPr="007F06AE">
        <w:rPr>
          <w:rFonts w:ascii="Times New Roman" w:hAnsi="Times New Roman" w:cs="Times New Roman"/>
          <w:bCs/>
          <w:sz w:val="28"/>
          <w:szCs w:val="28"/>
        </w:rPr>
        <w:t xml:space="preserve"> в 2024 году на 2,2% и увеличение доли с 18,0</w:t>
      </w:r>
      <w:r w:rsidR="00331D84" w:rsidRPr="007F06AE">
        <w:rPr>
          <w:rFonts w:ascii="Times New Roman" w:hAnsi="Times New Roman" w:cs="Times New Roman"/>
          <w:bCs/>
          <w:sz w:val="28"/>
          <w:szCs w:val="28"/>
        </w:rPr>
        <w:t>% по оценке 2023 года до 30,9% при одновременном снижении доли безвозмездных поступлений к 2026 году с 82,0% до 28,5%.</w:t>
      </w:r>
    </w:p>
    <w:p w14:paraId="0B46FCD5" w14:textId="72781A93" w:rsidR="002C4E29" w:rsidRPr="007F06AE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 w:rsidR="00331D84" w:rsidRPr="007F06AE">
        <w:rPr>
          <w:rFonts w:ascii="Times New Roman" w:hAnsi="Times New Roman" w:cs="Times New Roman"/>
          <w:bCs/>
          <w:sz w:val="28"/>
          <w:szCs w:val="28"/>
        </w:rPr>
        <w:t>собственных доходов с</w:t>
      </w:r>
      <w:r w:rsidRPr="007F06AE">
        <w:rPr>
          <w:rFonts w:ascii="Times New Roman" w:hAnsi="Times New Roman" w:cs="Times New Roman"/>
          <w:bCs/>
          <w:sz w:val="28"/>
          <w:szCs w:val="28"/>
        </w:rPr>
        <w:t>труктура бюджета поселения характеризуется следующими данными:</w:t>
      </w:r>
    </w:p>
    <w:tbl>
      <w:tblPr>
        <w:tblW w:w="9316" w:type="dxa"/>
        <w:tblInd w:w="108" w:type="dxa"/>
        <w:tblLook w:val="04A0" w:firstRow="1" w:lastRow="0" w:firstColumn="1" w:lastColumn="0" w:noHBand="0" w:noVBand="1"/>
      </w:tblPr>
      <w:tblGrid>
        <w:gridCol w:w="1560"/>
        <w:gridCol w:w="917"/>
        <w:gridCol w:w="1022"/>
        <w:gridCol w:w="917"/>
        <w:gridCol w:w="1022"/>
        <w:gridCol w:w="917"/>
        <w:gridCol w:w="1022"/>
        <w:gridCol w:w="917"/>
        <w:gridCol w:w="1022"/>
      </w:tblGrid>
      <w:tr w:rsidR="00331D84" w:rsidRPr="007F06AE" w14:paraId="4A968AC0" w14:textId="77777777" w:rsidTr="00F83B9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510B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F3F4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CB321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0CA82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5CF0A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4AF89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F132E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FA193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331D84" w:rsidRPr="007F06AE" w14:paraId="5DDC7AB2" w14:textId="77777777" w:rsidTr="00F83B9E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55B574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EE47A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300524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23AB4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2D259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331D84" w:rsidRPr="007F06AE" w14:paraId="34909A01" w14:textId="77777777" w:rsidTr="00F83B9E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DAC0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DAA8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2FE1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A434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3415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F79F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817A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02AE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B37E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331D84" w:rsidRPr="007F06AE" w14:paraId="1E3FB2E8" w14:textId="77777777" w:rsidTr="00F83B9E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D8CE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1267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E2C5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61E1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C510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C5DE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7AF6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1ABD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1 180,9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A9AA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31D84" w:rsidRPr="007F06AE" w14:paraId="1AE52054" w14:textId="77777777" w:rsidTr="00F83B9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2116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0251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8F2E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A291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59C2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5373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32E1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9BE2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0525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</w:t>
            </w:r>
          </w:p>
        </w:tc>
      </w:tr>
      <w:tr w:rsidR="00331D84" w:rsidRPr="007F06AE" w14:paraId="4C2807A5" w14:textId="77777777" w:rsidTr="00F83B9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FFB8" w14:textId="77777777" w:rsidR="00331D84" w:rsidRPr="007F06AE" w:rsidRDefault="00331D84" w:rsidP="00331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2170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BF99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185D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8212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E805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EED9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A4F0" w14:textId="77777777" w:rsidR="00331D84" w:rsidRPr="007F06AE" w:rsidRDefault="00331D84" w:rsidP="00331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8E89" w14:textId="77777777" w:rsidR="00331D84" w:rsidRPr="007F06AE" w:rsidRDefault="00331D84" w:rsidP="0033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46,7</w:t>
            </w:r>
          </w:p>
        </w:tc>
      </w:tr>
    </w:tbl>
    <w:p w14:paraId="501EC594" w14:textId="586265E1" w:rsidR="002C4E29" w:rsidRDefault="00304CB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Как видно из таблицы,</w:t>
      </w:r>
      <w:r w:rsidR="00331D84" w:rsidRPr="007F06AE">
        <w:rPr>
          <w:rFonts w:ascii="Times New Roman" w:hAnsi="Times New Roman" w:cs="Times New Roman"/>
          <w:bCs/>
          <w:sz w:val="28"/>
          <w:szCs w:val="28"/>
        </w:rPr>
        <w:t xml:space="preserve"> в 2024-2026 годах </w:t>
      </w:r>
      <w:r w:rsidR="00395B8D" w:rsidRPr="007F06AE">
        <w:rPr>
          <w:rFonts w:ascii="Times New Roman" w:hAnsi="Times New Roman" w:cs="Times New Roman"/>
          <w:bCs/>
          <w:sz w:val="28"/>
          <w:szCs w:val="28"/>
        </w:rPr>
        <w:t>сохран</w:t>
      </w:r>
      <w:r w:rsidR="00331D84" w:rsidRPr="007F06AE">
        <w:rPr>
          <w:rFonts w:ascii="Times New Roman" w:hAnsi="Times New Roman" w:cs="Times New Roman"/>
          <w:bCs/>
          <w:sz w:val="28"/>
          <w:szCs w:val="28"/>
        </w:rPr>
        <w:t>ит</w:t>
      </w:r>
      <w:r w:rsidR="00395B8D" w:rsidRPr="007F06AE">
        <w:rPr>
          <w:rFonts w:ascii="Times New Roman" w:hAnsi="Times New Roman" w:cs="Times New Roman"/>
          <w:bCs/>
          <w:sz w:val="28"/>
          <w:szCs w:val="28"/>
        </w:rPr>
        <w:t>ся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тенденция роста объема </w:t>
      </w:r>
      <w:r w:rsidR="00331D84" w:rsidRPr="007F06AE">
        <w:rPr>
          <w:rFonts w:ascii="Times New Roman" w:hAnsi="Times New Roman" w:cs="Times New Roman"/>
          <w:bCs/>
          <w:sz w:val="28"/>
          <w:szCs w:val="28"/>
        </w:rPr>
        <w:t>неналоговых доходов, динамика роста налоговых будет незначительной.</w:t>
      </w:r>
      <w:r w:rsidR="00EE5716" w:rsidRPr="007F06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33B066B" w14:textId="77777777" w:rsidR="001A783B" w:rsidRDefault="004176DC" w:rsidP="004176DC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Экспертизой установлены арифметические ошибки</w:t>
      </w:r>
      <w:r w:rsidR="001A783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269A3BF7" w14:textId="67287078" w:rsidR="004176DC" w:rsidRPr="001A783B" w:rsidRDefault="004176DC" w:rsidP="004176DC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в Приложении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№ </w:t>
      </w:r>
      <w:r w:rsid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9 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1A783B">
        <w:rPr>
          <w:rFonts w:ascii="Times New Roman" w:hAnsi="Times New Roman" w:cs="Times New Roman"/>
          <w:b/>
          <w:i/>
          <w:iCs/>
          <w:sz w:val="28"/>
          <w:szCs w:val="28"/>
        </w:rPr>
        <w:t>Перечень публичных нормативных обязательств, подлежащих исполнению за счет средств бюджета поселения на 2024 год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 проекту решения о бюджете поселения</w:t>
      </w:r>
      <w:r w:rsid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в графе 2 «Сумма, тыс. рублей» в строке «Итого»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указана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сумм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«10,0»</w:t>
      </w:r>
      <w:r w:rsidR="00C15E87"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(сумма занижена на 90,0 тыс. рублей)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вместо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сумм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«100,0»;</w:t>
      </w:r>
    </w:p>
    <w:p w14:paraId="05FB2769" w14:textId="53250308" w:rsidR="004176DC" w:rsidRPr="001A783B" w:rsidRDefault="001A783B" w:rsidP="004176DC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в Приложении № 10 «Прогнозируемые объемы поступления доходов бюджета поселения по налоговым и неналоговым доходам по статьям, по безвозмездным поступлениям по подстатьям классификации доходов бюджета на 2025 год и на 2026 год» к проекту решения о бюджете поселения, 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>в графе 3 «2025» по коду бюджетной классификации 000 2 02 30000 00 0000 150 «Субвенции бюджетам бюджетной системы РФ»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указана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сумм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«12,3»</w:t>
      </w:r>
      <w:r w:rsidR="00C15E87"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(сумма занижена на 110,0 тыс. рублей)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вместо 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>сумм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«122,3»</w:t>
      </w:r>
      <w:r w:rsidR="004176DC" w:rsidRPr="001A783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0D54D7D1" w14:textId="580C1E3B" w:rsidR="00304CBF" w:rsidRPr="007F06AE" w:rsidRDefault="00395B8D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06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Налоговые доходы </w:t>
      </w:r>
    </w:p>
    <w:p w14:paraId="75772801" w14:textId="77777777" w:rsidR="005D3E8A" w:rsidRPr="007F06AE" w:rsidRDefault="00395B8D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Налоговые доходы на 202</w:t>
      </w:r>
      <w:r w:rsidR="005D3E8A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 спрогнозированы в объеме </w:t>
      </w:r>
      <w:r w:rsidR="005D3E8A" w:rsidRPr="007F06AE">
        <w:rPr>
          <w:rFonts w:ascii="Times New Roman" w:hAnsi="Times New Roman" w:cs="Times New Roman"/>
          <w:bCs/>
          <w:sz w:val="28"/>
          <w:szCs w:val="28"/>
        </w:rPr>
        <w:t>603,9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тыс. рублей, что выше </w:t>
      </w:r>
      <w:r w:rsidR="005D3E8A" w:rsidRPr="007F06AE">
        <w:rPr>
          <w:rFonts w:ascii="Times New Roman" w:hAnsi="Times New Roman" w:cs="Times New Roman"/>
          <w:bCs/>
          <w:sz w:val="28"/>
          <w:szCs w:val="28"/>
        </w:rPr>
        <w:t>ожидаемой оценки 2023 года на 2,8 тыс. рублей, или на 0,5%.</w:t>
      </w:r>
    </w:p>
    <w:p w14:paraId="263DD335" w14:textId="0968340B" w:rsidR="00ED2E65" w:rsidRPr="007F06AE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20025405"/>
      <w:r w:rsidRPr="007F06AE">
        <w:rPr>
          <w:rFonts w:ascii="Times New Roman" w:hAnsi="Times New Roman" w:cs="Times New Roman"/>
          <w:bCs/>
          <w:sz w:val="28"/>
          <w:szCs w:val="28"/>
        </w:rPr>
        <w:t>Доля налоговых доходов в общем объеме доходов в 202</w:t>
      </w:r>
      <w:r w:rsidR="005D3E8A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986C01" w:rsidRPr="007F06AE">
        <w:rPr>
          <w:rFonts w:ascii="Times New Roman" w:hAnsi="Times New Roman" w:cs="Times New Roman"/>
          <w:bCs/>
          <w:sz w:val="28"/>
          <w:szCs w:val="28"/>
        </w:rPr>
        <w:t>8,6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% в объеме собственных доходов – </w:t>
      </w:r>
      <w:r w:rsidR="005D3E8A" w:rsidRPr="007F06AE">
        <w:rPr>
          <w:rFonts w:ascii="Times New Roman" w:hAnsi="Times New Roman" w:cs="Times New Roman"/>
          <w:bCs/>
          <w:sz w:val="28"/>
          <w:szCs w:val="28"/>
        </w:rPr>
        <w:t>54,9</w:t>
      </w:r>
      <w:r w:rsidRPr="007F06AE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63FCD9D" w14:textId="4B769869" w:rsidR="00515C13" w:rsidRPr="007F06AE" w:rsidRDefault="00515C13" w:rsidP="00515C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Рост налоговых доходов в 2024 году к ожидаемой оценке 2023 года планируется за счет увеличения налога на доходы физических лиц – на 11,8 тыс. рублей (или на 16,9%) и доходов от земельного налога на 3,0 тыс. рублей (или на 3,7%). </w:t>
      </w:r>
    </w:p>
    <w:p w14:paraId="58BFB0BD" w14:textId="77777777" w:rsidR="00515C13" w:rsidRPr="007F06AE" w:rsidRDefault="00515C13" w:rsidP="00515C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В 2025 году налоговые доходы планируются с ростом к прогнозу 2024 года на 2,9%, в 2026 году по отношению к прогнозу 2025 года с ростом на 1,2%.</w:t>
      </w:r>
    </w:p>
    <w:bookmarkEnd w:id="2"/>
    <w:p w14:paraId="2886FD47" w14:textId="0B511980" w:rsidR="00985043" w:rsidRPr="007F06AE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Структура налоговых доходов бюджета поселения в 202</w:t>
      </w:r>
      <w:r w:rsidR="005D3E8A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>-202</w:t>
      </w:r>
      <w:r w:rsidR="005D3E8A" w:rsidRPr="007F06AE">
        <w:rPr>
          <w:rFonts w:ascii="Times New Roman" w:hAnsi="Times New Roman" w:cs="Times New Roman"/>
          <w:bCs/>
          <w:sz w:val="28"/>
          <w:szCs w:val="28"/>
        </w:rPr>
        <w:t>6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представлена в таблице:</w:t>
      </w:r>
    </w:p>
    <w:tbl>
      <w:tblPr>
        <w:tblW w:w="9394" w:type="dxa"/>
        <w:tblInd w:w="108" w:type="dxa"/>
        <w:tblLook w:val="04A0" w:firstRow="1" w:lastRow="0" w:firstColumn="1" w:lastColumn="0" w:noHBand="0" w:noVBand="1"/>
      </w:tblPr>
      <w:tblGrid>
        <w:gridCol w:w="1970"/>
        <w:gridCol w:w="834"/>
        <w:gridCol w:w="1022"/>
        <w:gridCol w:w="834"/>
        <w:gridCol w:w="1022"/>
        <w:gridCol w:w="834"/>
        <w:gridCol w:w="1022"/>
        <w:gridCol w:w="834"/>
        <w:gridCol w:w="1022"/>
      </w:tblGrid>
      <w:tr w:rsidR="00D65B1D" w:rsidRPr="007F06AE" w14:paraId="03943BC0" w14:textId="77777777" w:rsidTr="00F83B9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B5B91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48F82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25329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F2C9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AC6EA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DB3D5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8CE63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2AE45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D65B1D" w:rsidRPr="007F06AE" w14:paraId="00C53BF0" w14:textId="77777777" w:rsidTr="00F83B9E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C4EE71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FC6002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FC0957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F158F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B0FAE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D65B1D" w:rsidRPr="007F06AE" w14:paraId="0E8B5243" w14:textId="77777777" w:rsidTr="00F83B9E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22BB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30C8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4DA0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B0A3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6249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7B24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C7DA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E3BD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B8EE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D65B1D" w:rsidRPr="007F06AE" w14:paraId="2D2B17C1" w14:textId="77777777" w:rsidTr="00F83B9E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98FA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70FB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35EE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E91F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EEE8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E6F1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7FEC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4871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EA5F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65B1D" w:rsidRPr="007F06AE" w14:paraId="608F3DE7" w14:textId="77777777" w:rsidTr="00F83B9E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0766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CE6A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83BD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AB39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8112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87CD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8B7B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B683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AEB5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</w:tr>
      <w:tr w:rsidR="00D65B1D" w:rsidRPr="007F06AE" w14:paraId="68F17326" w14:textId="77777777" w:rsidTr="00F83B9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B356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E414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943B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616C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125F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B1CF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303D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4610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AC9A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</w:tr>
      <w:tr w:rsidR="00D65B1D" w:rsidRPr="007F06AE" w14:paraId="317BEF0C" w14:textId="77777777" w:rsidTr="00F83B9E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6587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B506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7DDF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B3EC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2B65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802E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5149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1891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2B3F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65B1D" w:rsidRPr="007F06AE" w14:paraId="5145CF74" w14:textId="77777777" w:rsidTr="00F83B9E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6D0F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C026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5AA1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B0C0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7C8E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465F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B535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6E20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7A20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D65B1D" w:rsidRPr="007F06AE" w14:paraId="21D7C35E" w14:textId="77777777" w:rsidTr="00F83B9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66F5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D2B2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BCB9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D8AE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4C06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6097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5599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B920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0C11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</w:tr>
      <w:tr w:rsidR="00D65B1D" w:rsidRPr="007F06AE" w14:paraId="149E0368" w14:textId="77777777" w:rsidTr="00F83B9E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A2CB" w14:textId="77777777" w:rsidR="00D65B1D" w:rsidRPr="007F06AE" w:rsidRDefault="00D65B1D" w:rsidP="00D6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480C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C967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547A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A0EB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0D9E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53B8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9449" w14:textId="77777777" w:rsidR="00D65B1D" w:rsidRPr="007F06AE" w:rsidRDefault="00D65B1D" w:rsidP="00D6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7137" w14:textId="77777777" w:rsidR="00D65B1D" w:rsidRPr="007F06AE" w:rsidRDefault="00D65B1D" w:rsidP="00D6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</w:tbl>
    <w:p w14:paraId="5C755AC9" w14:textId="6C180048" w:rsidR="00985043" w:rsidRPr="007F06AE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Наибольший удельный вес в структуре налоговых доходов в 202</w:t>
      </w:r>
      <w:r w:rsidR="00515C13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году, по-прежнему, составят: </w:t>
      </w:r>
      <w:r w:rsidR="00515C13" w:rsidRPr="007F06AE">
        <w:rPr>
          <w:rFonts w:ascii="Times New Roman" w:hAnsi="Times New Roman" w:cs="Times New Roman"/>
          <w:bCs/>
          <w:sz w:val="28"/>
          <w:szCs w:val="28"/>
        </w:rPr>
        <w:t xml:space="preserve">доходы от акцизов – 71,6%, земельный налог – 13,9% </w:t>
      </w:r>
      <w:r w:rsidR="00515C13" w:rsidRPr="007F06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налог на доходы физических лиц – 13,5%. </w:t>
      </w:r>
      <w:r w:rsidRPr="007F06AE">
        <w:rPr>
          <w:rFonts w:ascii="Times New Roman" w:hAnsi="Times New Roman" w:cs="Times New Roman"/>
          <w:bCs/>
          <w:sz w:val="28"/>
          <w:szCs w:val="28"/>
        </w:rPr>
        <w:t>В 202</w:t>
      </w:r>
      <w:r w:rsidR="00515C13" w:rsidRPr="007F06AE">
        <w:rPr>
          <w:rFonts w:ascii="Times New Roman" w:hAnsi="Times New Roman" w:cs="Times New Roman"/>
          <w:bCs/>
          <w:sz w:val="28"/>
          <w:szCs w:val="28"/>
        </w:rPr>
        <w:t>5</w:t>
      </w:r>
      <w:r w:rsidRPr="007F06AE">
        <w:rPr>
          <w:rFonts w:ascii="Times New Roman" w:hAnsi="Times New Roman" w:cs="Times New Roman"/>
          <w:bCs/>
          <w:sz w:val="28"/>
          <w:szCs w:val="28"/>
        </w:rPr>
        <w:t>-202</w:t>
      </w:r>
      <w:r w:rsidR="00515C13" w:rsidRPr="007F06AE">
        <w:rPr>
          <w:rFonts w:ascii="Times New Roman" w:hAnsi="Times New Roman" w:cs="Times New Roman"/>
          <w:bCs/>
          <w:sz w:val="28"/>
          <w:szCs w:val="28"/>
        </w:rPr>
        <w:t>6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годах структура налоговых доходов не претерпит существенных изменений. </w:t>
      </w:r>
    </w:p>
    <w:p w14:paraId="3EF0860A" w14:textId="321C623B" w:rsidR="00453727" w:rsidRPr="007F06AE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7F06AE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="00515C13" w:rsidRPr="007F06AE">
        <w:rPr>
          <w:rFonts w:ascii="Times New Roman" w:hAnsi="Times New Roman" w:cs="Times New Roman"/>
          <w:b/>
          <w:sz w:val="28"/>
          <w:szCs w:val="28"/>
        </w:rPr>
        <w:t xml:space="preserve"> (далее – НДФЛ)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15C13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 прогнозируется в объеме </w:t>
      </w:r>
      <w:r w:rsidR="00515C13" w:rsidRPr="007F06AE">
        <w:rPr>
          <w:rFonts w:ascii="Times New Roman" w:hAnsi="Times New Roman" w:cs="Times New Roman"/>
          <w:bCs/>
          <w:sz w:val="28"/>
          <w:szCs w:val="28"/>
        </w:rPr>
        <w:t>81,8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07027B1E" w14:textId="0539EC2B" w:rsidR="008E4E44" w:rsidRPr="007F06AE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="00515C13" w:rsidRPr="007F06AE">
        <w:rPr>
          <w:rFonts w:ascii="Times New Roman" w:hAnsi="Times New Roman" w:cs="Times New Roman"/>
          <w:bCs/>
          <w:sz w:val="28"/>
          <w:szCs w:val="28"/>
        </w:rPr>
        <w:t>НДФЛ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15C13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 прогнозируется с ростом к </w:t>
      </w:r>
      <w:r w:rsidR="00515C13" w:rsidRPr="007F06AE">
        <w:rPr>
          <w:rFonts w:ascii="Times New Roman" w:hAnsi="Times New Roman" w:cs="Times New Roman"/>
          <w:bCs/>
          <w:sz w:val="28"/>
          <w:szCs w:val="28"/>
        </w:rPr>
        <w:t>ожидаемой оценке 2023 года на 11,8 тыс. рублей, или на 16,9%</w:t>
      </w:r>
      <w:r w:rsidR="008E4E44" w:rsidRPr="007F06AE">
        <w:rPr>
          <w:rFonts w:ascii="Times New Roman" w:hAnsi="Times New Roman" w:cs="Times New Roman"/>
          <w:bCs/>
          <w:sz w:val="28"/>
          <w:szCs w:val="28"/>
        </w:rPr>
        <w:t>; в 2025 году с ростом к прогнозу 2024 года на 5,6%, в 2026 году по отношению к прогнозу 2025 года с ростом на 4,7%.</w:t>
      </w:r>
    </w:p>
    <w:p w14:paraId="1A25DEED" w14:textId="7CD76CAD" w:rsidR="008E4E44" w:rsidRPr="007F06AE" w:rsidRDefault="008E4E4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Прогнозируемое увеличение объемов поступлений по НДФЛ обусловлено, главным образом, соответствующим ростом фонда оплаты труда: в 2024 году по сравнению с оценкой 2023 года на 4%, в 2025 году – на 4%, в 2026 году – на 4% соответственно.</w:t>
      </w:r>
    </w:p>
    <w:p w14:paraId="4F1B1E9B" w14:textId="295FCB21" w:rsidR="00484E6F" w:rsidRPr="007F06AE" w:rsidRDefault="00BF6D88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74158D" w:rsidRPr="007F06AE">
        <w:rPr>
          <w:rFonts w:ascii="Times New Roman" w:hAnsi="Times New Roman" w:cs="Times New Roman"/>
          <w:bCs/>
          <w:sz w:val="28"/>
          <w:szCs w:val="28"/>
        </w:rPr>
        <w:t xml:space="preserve">й по налогу подготовлен в соответствии с Прогнозом социально-экономического развития поселения, а также с </w:t>
      </w:r>
      <w:r w:rsidR="007D6150" w:rsidRPr="007F06AE">
        <w:rPr>
          <w:rFonts w:ascii="Times New Roman" w:hAnsi="Times New Roman" w:cs="Times New Roman"/>
          <w:bCs/>
          <w:sz w:val="28"/>
          <w:szCs w:val="28"/>
        </w:rPr>
        <w:t>учетом размеров</w:t>
      </w:r>
      <w:r w:rsidR="00484E6F" w:rsidRPr="007F06AE">
        <w:rPr>
          <w:rFonts w:ascii="Times New Roman" w:hAnsi="Times New Roman" w:cs="Times New Roman"/>
          <w:bCs/>
          <w:sz w:val="28"/>
          <w:szCs w:val="28"/>
        </w:rPr>
        <w:t xml:space="preserve"> став</w:t>
      </w:r>
      <w:r w:rsidR="0074158D" w:rsidRPr="007F06AE">
        <w:rPr>
          <w:rFonts w:ascii="Times New Roman" w:hAnsi="Times New Roman" w:cs="Times New Roman"/>
          <w:bCs/>
          <w:sz w:val="28"/>
          <w:szCs w:val="28"/>
        </w:rPr>
        <w:t>ок</w:t>
      </w:r>
      <w:r w:rsidR="00484E6F" w:rsidRPr="007F06AE">
        <w:rPr>
          <w:rFonts w:ascii="Times New Roman" w:hAnsi="Times New Roman" w:cs="Times New Roman"/>
          <w:bCs/>
          <w:sz w:val="28"/>
          <w:szCs w:val="28"/>
        </w:rPr>
        <w:t xml:space="preserve"> налога и объем</w:t>
      </w:r>
      <w:r w:rsidR="0074158D" w:rsidRPr="007F06AE">
        <w:rPr>
          <w:rFonts w:ascii="Times New Roman" w:hAnsi="Times New Roman" w:cs="Times New Roman"/>
          <w:bCs/>
          <w:sz w:val="28"/>
          <w:szCs w:val="28"/>
        </w:rPr>
        <w:t>ов предусмотренных налоговых льгот</w:t>
      </w:r>
      <w:r w:rsidR="007D6150" w:rsidRPr="007F06AE">
        <w:rPr>
          <w:rFonts w:ascii="Times New Roman" w:hAnsi="Times New Roman" w:cs="Times New Roman"/>
          <w:bCs/>
          <w:sz w:val="28"/>
          <w:szCs w:val="28"/>
        </w:rPr>
        <w:t xml:space="preserve"> (стандартные, социальные, имущественные, профессиональные вычеты), </w:t>
      </w:r>
      <w:r w:rsidR="00484E6F" w:rsidRPr="007F06AE">
        <w:rPr>
          <w:rFonts w:ascii="Times New Roman" w:hAnsi="Times New Roman" w:cs="Times New Roman"/>
          <w:bCs/>
          <w:sz w:val="28"/>
          <w:szCs w:val="28"/>
        </w:rPr>
        <w:t>сложившихся за отчетный финансовый год.</w:t>
      </w:r>
    </w:p>
    <w:p w14:paraId="0E6C2DA9" w14:textId="77777777" w:rsidR="00A673C7" w:rsidRPr="007F06AE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7F06AE">
        <w:rPr>
          <w:rFonts w:ascii="Times New Roman" w:hAnsi="Times New Roman" w:cs="Times New Roman"/>
          <w:b/>
          <w:sz w:val="28"/>
          <w:szCs w:val="28"/>
        </w:rPr>
        <w:t>акцизам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F135C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 планируются с</w:t>
      </w:r>
      <w:r w:rsidR="006F135C" w:rsidRPr="007F06AE">
        <w:rPr>
          <w:rFonts w:ascii="Times New Roman" w:hAnsi="Times New Roman" w:cs="Times New Roman"/>
          <w:bCs/>
          <w:sz w:val="28"/>
          <w:szCs w:val="28"/>
        </w:rPr>
        <w:t>о снижением к ожидаемой оценке 2023 года на 2,4тыс. рублей, или на 0,6% и составят 432,6 тыс.</w:t>
      </w:r>
      <w:r w:rsidR="00A673C7" w:rsidRPr="007F0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35C" w:rsidRPr="007F06AE">
        <w:rPr>
          <w:rFonts w:ascii="Times New Roman" w:hAnsi="Times New Roman" w:cs="Times New Roman"/>
          <w:bCs/>
          <w:sz w:val="28"/>
          <w:szCs w:val="28"/>
        </w:rPr>
        <w:t>рублей. В 2025</w:t>
      </w:r>
      <w:r w:rsidR="00A673C7" w:rsidRPr="007F06A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F135C" w:rsidRPr="007F06AE">
        <w:rPr>
          <w:rFonts w:ascii="Times New Roman" w:hAnsi="Times New Roman" w:cs="Times New Roman"/>
          <w:bCs/>
          <w:sz w:val="28"/>
          <w:szCs w:val="28"/>
        </w:rPr>
        <w:t xml:space="preserve"> поступления прогнозируются с ростом </w:t>
      </w:r>
      <w:r w:rsidR="00A673C7" w:rsidRPr="007F06AE">
        <w:rPr>
          <w:rFonts w:ascii="Times New Roman" w:hAnsi="Times New Roman" w:cs="Times New Roman"/>
          <w:bCs/>
          <w:sz w:val="28"/>
          <w:szCs w:val="28"/>
        </w:rPr>
        <w:t>к прогнозу 2024 года на 3%, в 2026 году с ростом к прогнозу 2025 года на 0,7%.</w:t>
      </w:r>
    </w:p>
    <w:p w14:paraId="6B81940B" w14:textId="61172E0D" w:rsidR="00BF6D88" w:rsidRPr="007F06AE" w:rsidRDefault="00BF6D88" w:rsidP="00BF6D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Поступлений от </w:t>
      </w:r>
      <w:r w:rsidRPr="007F06AE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EB20D6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>-202</w:t>
      </w:r>
      <w:r w:rsidR="00EB20D6" w:rsidRPr="007F06AE">
        <w:rPr>
          <w:rFonts w:ascii="Times New Roman" w:hAnsi="Times New Roman" w:cs="Times New Roman"/>
          <w:bCs/>
          <w:sz w:val="28"/>
          <w:szCs w:val="28"/>
        </w:rPr>
        <w:t>6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годах не прогнозируется.</w:t>
      </w:r>
    </w:p>
    <w:p w14:paraId="7444A673" w14:textId="77777777" w:rsidR="001243E5" w:rsidRPr="007F06AE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 w:rsidR="00052C25" w:rsidRPr="007F06AE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052C25" w:rsidRPr="007F0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F07" w:rsidRPr="007F06AE">
        <w:rPr>
          <w:rFonts w:ascii="Times New Roman" w:hAnsi="Times New Roman" w:cs="Times New Roman"/>
          <w:bCs/>
          <w:sz w:val="28"/>
          <w:szCs w:val="28"/>
        </w:rPr>
        <w:t>в 202</w:t>
      </w:r>
      <w:r w:rsidR="001243E5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="00BE5F07" w:rsidRPr="007F06AE">
        <w:rPr>
          <w:rFonts w:ascii="Times New Roman" w:hAnsi="Times New Roman" w:cs="Times New Roman"/>
          <w:bCs/>
          <w:sz w:val="28"/>
          <w:szCs w:val="28"/>
        </w:rPr>
        <w:t>-202</w:t>
      </w:r>
      <w:r w:rsidR="001243E5" w:rsidRPr="007F06AE">
        <w:rPr>
          <w:rFonts w:ascii="Times New Roman" w:hAnsi="Times New Roman" w:cs="Times New Roman"/>
          <w:bCs/>
          <w:sz w:val="28"/>
          <w:szCs w:val="28"/>
        </w:rPr>
        <w:t>6</w:t>
      </w:r>
      <w:r w:rsidR="00BE5F07" w:rsidRPr="007F06AE">
        <w:rPr>
          <w:rFonts w:ascii="Times New Roman" w:hAnsi="Times New Roman" w:cs="Times New Roman"/>
          <w:bCs/>
          <w:sz w:val="28"/>
          <w:szCs w:val="28"/>
        </w:rPr>
        <w:t xml:space="preserve"> годах прогнозируется </w:t>
      </w:r>
      <w:r w:rsidR="001243E5" w:rsidRPr="007F06AE">
        <w:rPr>
          <w:rFonts w:ascii="Times New Roman" w:hAnsi="Times New Roman" w:cs="Times New Roman"/>
          <w:bCs/>
          <w:sz w:val="28"/>
          <w:szCs w:val="28"/>
        </w:rPr>
        <w:t>со снижением к ожидаемой оценке 2023 года на 0,5 тыс. рублей (или на 12,5%) и составит 3,5 тыс. рублей ежегодно.</w:t>
      </w:r>
    </w:p>
    <w:p w14:paraId="6CE0D677" w14:textId="01179B37" w:rsidR="00BE5F07" w:rsidRPr="007F06AE" w:rsidRDefault="00052C25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5C664C" w:rsidRPr="007F06AE">
        <w:rPr>
          <w:rFonts w:ascii="Times New Roman" w:hAnsi="Times New Roman" w:cs="Times New Roman"/>
          <w:bCs/>
          <w:sz w:val="28"/>
          <w:szCs w:val="28"/>
        </w:rPr>
        <w:t>я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налога </w:t>
      </w:r>
      <w:r w:rsidR="001243E5" w:rsidRPr="007F06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C664C" w:rsidRPr="007F06AE">
        <w:rPr>
          <w:rFonts w:ascii="Times New Roman" w:hAnsi="Times New Roman" w:cs="Times New Roman"/>
          <w:bCs/>
          <w:sz w:val="28"/>
          <w:szCs w:val="28"/>
        </w:rPr>
        <w:t>имущество физических лиц в бюджет поселения рассчитан исходя из кадастровой стоимости имущества</w:t>
      </w:r>
      <w:r w:rsidR="00BE5F07" w:rsidRPr="007F06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4954FD" w14:textId="5754A576" w:rsidR="005C664C" w:rsidRPr="007F06AE" w:rsidRDefault="00052176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7F06AE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AE7" w:rsidRPr="007F06AE">
        <w:rPr>
          <w:rFonts w:ascii="Times New Roman" w:hAnsi="Times New Roman" w:cs="Times New Roman"/>
          <w:bCs/>
          <w:sz w:val="28"/>
          <w:szCs w:val="28"/>
        </w:rPr>
        <w:t>в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0AE7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="001859F4" w:rsidRPr="007F06AE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7A0AE7" w:rsidRPr="007F06AE">
        <w:rPr>
          <w:rFonts w:ascii="Times New Roman" w:hAnsi="Times New Roman" w:cs="Times New Roman"/>
          <w:bCs/>
          <w:sz w:val="28"/>
          <w:szCs w:val="28"/>
        </w:rPr>
        <w:t>составляет 84,0 тыс. рублей, с ростом к оценке 2023 года на 3,7%.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9F4" w:rsidRPr="007F06AE">
        <w:rPr>
          <w:rFonts w:ascii="Times New Roman" w:hAnsi="Times New Roman" w:cs="Times New Roman"/>
          <w:bCs/>
          <w:sz w:val="28"/>
          <w:szCs w:val="28"/>
        </w:rPr>
        <w:t xml:space="preserve">В 2025-2026 годах прогноз поступлений прогнозируется на уровне к 2024 году. </w:t>
      </w:r>
      <w:r w:rsidR="00BE5F07" w:rsidRPr="007F06AE">
        <w:rPr>
          <w:rFonts w:ascii="Times New Roman" w:hAnsi="Times New Roman" w:cs="Times New Roman"/>
          <w:bCs/>
          <w:sz w:val="28"/>
          <w:szCs w:val="28"/>
        </w:rPr>
        <w:t>При прогнозе доходов по земельному налогу учтены результаты государственной кадастровой оценки земель.</w:t>
      </w:r>
    </w:p>
    <w:p w14:paraId="36C723F8" w14:textId="59503E79" w:rsidR="001859F4" w:rsidRPr="007F06AE" w:rsidRDefault="00E513C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7F06AE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AE7" w:rsidRPr="007F06AE">
        <w:rPr>
          <w:rFonts w:ascii="Times New Roman" w:hAnsi="Times New Roman" w:cs="Times New Roman"/>
          <w:bCs/>
          <w:sz w:val="28"/>
          <w:szCs w:val="28"/>
        </w:rPr>
        <w:t>в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0AE7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="001859F4" w:rsidRPr="007F06A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7A0AE7" w:rsidRPr="007F06AE">
        <w:rPr>
          <w:rFonts w:ascii="Times New Roman" w:hAnsi="Times New Roman" w:cs="Times New Roman"/>
          <w:bCs/>
          <w:sz w:val="28"/>
          <w:szCs w:val="28"/>
        </w:rPr>
        <w:t xml:space="preserve"> составляет 2,0 тыс. рублей</w:t>
      </w:r>
      <w:r w:rsidR="001859F4" w:rsidRPr="007F06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0AE7" w:rsidRPr="007F06AE">
        <w:rPr>
          <w:rFonts w:ascii="Times New Roman" w:hAnsi="Times New Roman" w:cs="Times New Roman"/>
          <w:bCs/>
          <w:sz w:val="28"/>
          <w:szCs w:val="28"/>
        </w:rPr>
        <w:t>что на 1,0 тыс. рублей (или на 33,3%) ниже</w:t>
      </w:r>
      <w:r w:rsidR="001859F4" w:rsidRPr="007F06AE">
        <w:rPr>
          <w:rFonts w:ascii="Times New Roman" w:hAnsi="Times New Roman" w:cs="Times New Roman"/>
          <w:bCs/>
          <w:sz w:val="28"/>
          <w:szCs w:val="28"/>
        </w:rPr>
        <w:t xml:space="preserve"> ожидаемой оценки 2023 года. В 2025-2026 годах прогноз поступлений прогнозируется на уровне к 2024 году.</w:t>
      </w:r>
    </w:p>
    <w:p w14:paraId="71D6E05F" w14:textId="190B8259" w:rsidR="00815E63" w:rsidRPr="007F06AE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06A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Неналоговые доходы</w:t>
      </w:r>
    </w:p>
    <w:p w14:paraId="433415BE" w14:textId="7BC37DD5" w:rsidR="00986C01" w:rsidRPr="007F06AE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>Объем неналоговых доходов на 202</w:t>
      </w:r>
      <w:r w:rsidR="001859F4" w:rsidRPr="007F06AE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год прогнозируется в сумме </w:t>
      </w:r>
      <w:r w:rsidR="001859F4" w:rsidRPr="007F06AE">
        <w:rPr>
          <w:rFonts w:ascii="Times New Roman" w:hAnsi="Times New Roman" w:cs="Times New Roman"/>
          <w:bCs/>
          <w:sz w:val="28"/>
          <w:szCs w:val="28"/>
        </w:rPr>
        <w:t>496,0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1859F4" w:rsidRPr="007F06AE">
        <w:rPr>
          <w:rFonts w:ascii="Times New Roman" w:hAnsi="Times New Roman" w:cs="Times New Roman"/>
          <w:bCs/>
          <w:sz w:val="28"/>
          <w:szCs w:val="28"/>
        </w:rPr>
        <w:t>выше ожидаемых поступлений 2023 года на 383,8 тыс. рублей</w:t>
      </w:r>
      <w:r w:rsidR="00986C01" w:rsidRPr="007F06AE">
        <w:rPr>
          <w:rFonts w:ascii="Times New Roman" w:hAnsi="Times New Roman" w:cs="Times New Roman"/>
          <w:bCs/>
          <w:sz w:val="28"/>
          <w:szCs w:val="28"/>
        </w:rPr>
        <w:t xml:space="preserve">, или на </w:t>
      </w:r>
      <w:r w:rsidR="00D02915" w:rsidRPr="007F06AE">
        <w:rPr>
          <w:rFonts w:ascii="Times New Roman" w:hAnsi="Times New Roman" w:cs="Times New Roman"/>
          <w:bCs/>
          <w:sz w:val="28"/>
          <w:szCs w:val="28"/>
        </w:rPr>
        <w:t>342,5</w:t>
      </w:r>
      <w:r w:rsidR="00986C01" w:rsidRPr="007F06AE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17F6D1D7" w14:textId="7A78E5B1" w:rsidR="00ED2E65" w:rsidRPr="007F06AE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20025334"/>
      <w:r w:rsidRPr="007F06AE">
        <w:rPr>
          <w:rFonts w:ascii="Times New Roman" w:hAnsi="Times New Roman" w:cs="Times New Roman"/>
          <w:bCs/>
          <w:sz w:val="28"/>
          <w:szCs w:val="28"/>
        </w:rPr>
        <w:t>Доля неналоговых доходов в общем объеме доходов в 202</w:t>
      </w:r>
      <w:r w:rsidR="00986C01" w:rsidRPr="007F06AE">
        <w:rPr>
          <w:rFonts w:ascii="Times New Roman" w:hAnsi="Times New Roman" w:cs="Times New Roman"/>
          <w:bCs/>
          <w:sz w:val="28"/>
          <w:szCs w:val="28"/>
        </w:rPr>
        <w:t>4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986C01" w:rsidRPr="007F06AE">
        <w:rPr>
          <w:rFonts w:ascii="Times New Roman" w:hAnsi="Times New Roman" w:cs="Times New Roman"/>
          <w:bCs/>
          <w:sz w:val="28"/>
          <w:szCs w:val="28"/>
        </w:rPr>
        <w:t>7,1%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, в объеме собственных доходов – </w:t>
      </w:r>
      <w:r w:rsidR="00D02915" w:rsidRPr="007F06AE">
        <w:rPr>
          <w:rFonts w:ascii="Times New Roman" w:hAnsi="Times New Roman" w:cs="Times New Roman"/>
          <w:bCs/>
          <w:sz w:val="28"/>
          <w:szCs w:val="28"/>
        </w:rPr>
        <w:t>45,1</w:t>
      </w:r>
      <w:r w:rsidRPr="007F06AE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4FC0EBE" w14:textId="77777777" w:rsidR="00D02915" w:rsidRPr="007F06AE" w:rsidRDefault="00986C01" w:rsidP="00986C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Рост </w:t>
      </w:r>
      <w:r w:rsidR="00D02915" w:rsidRPr="007F06AE">
        <w:rPr>
          <w:rFonts w:ascii="Times New Roman" w:hAnsi="Times New Roman" w:cs="Times New Roman"/>
          <w:bCs/>
          <w:sz w:val="28"/>
          <w:szCs w:val="28"/>
        </w:rPr>
        <w:t>не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налоговых доходов в 2024 году к ожидаемой оценке 2023 года планируется за счет увеличения </w:t>
      </w:r>
      <w:r w:rsidR="00D02915" w:rsidRPr="007F06AE">
        <w:rPr>
          <w:rFonts w:ascii="Times New Roman" w:hAnsi="Times New Roman" w:cs="Times New Roman"/>
          <w:bCs/>
          <w:sz w:val="28"/>
          <w:szCs w:val="28"/>
        </w:rPr>
        <w:t>доходов от компенсации затрат государства на 384,0 тыс. рублей.</w:t>
      </w:r>
    </w:p>
    <w:p w14:paraId="4694088F" w14:textId="2BDCB24A" w:rsidR="00986C01" w:rsidRPr="007F06AE" w:rsidRDefault="00986C01" w:rsidP="00986C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В 2025 году </w:t>
      </w:r>
      <w:r w:rsidR="00D02915" w:rsidRPr="007F06AE">
        <w:rPr>
          <w:rFonts w:ascii="Times New Roman" w:hAnsi="Times New Roman" w:cs="Times New Roman"/>
          <w:bCs/>
          <w:sz w:val="28"/>
          <w:szCs w:val="28"/>
        </w:rPr>
        <w:t>не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налоговые доходы планируются с ростом к прогнозу 2024 года на </w:t>
      </w:r>
      <w:r w:rsidR="00D02915" w:rsidRPr="007F06AE">
        <w:rPr>
          <w:rFonts w:ascii="Times New Roman" w:hAnsi="Times New Roman" w:cs="Times New Roman"/>
          <w:bCs/>
          <w:sz w:val="28"/>
          <w:szCs w:val="28"/>
        </w:rPr>
        <w:t>5,4%</w:t>
      </w:r>
      <w:r w:rsidRPr="007F06AE">
        <w:rPr>
          <w:rFonts w:ascii="Times New Roman" w:hAnsi="Times New Roman" w:cs="Times New Roman"/>
          <w:bCs/>
          <w:sz w:val="28"/>
          <w:szCs w:val="28"/>
        </w:rPr>
        <w:t xml:space="preserve">, в 2026 году по отношению к прогнозу 2025 года с ростом на </w:t>
      </w:r>
      <w:r w:rsidR="00D02915" w:rsidRPr="007F06AE">
        <w:rPr>
          <w:rFonts w:ascii="Times New Roman" w:hAnsi="Times New Roman" w:cs="Times New Roman"/>
          <w:bCs/>
          <w:sz w:val="28"/>
          <w:szCs w:val="28"/>
        </w:rPr>
        <w:t>5,5</w:t>
      </w:r>
      <w:r w:rsidRPr="007F06AE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3"/>
    <w:p w14:paraId="31E24E0B" w14:textId="5B0546FA" w:rsidR="000319B2" w:rsidRPr="00B249F7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F7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</w:t>
      </w:r>
      <w:r w:rsidR="00D02915" w:rsidRPr="00B249F7">
        <w:rPr>
          <w:rFonts w:ascii="Times New Roman" w:hAnsi="Times New Roman" w:cs="Times New Roman"/>
          <w:bCs/>
          <w:sz w:val="28"/>
          <w:szCs w:val="28"/>
        </w:rPr>
        <w:t>4</w:t>
      </w:r>
      <w:r w:rsidRPr="00B249F7">
        <w:rPr>
          <w:rFonts w:ascii="Times New Roman" w:hAnsi="Times New Roman" w:cs="Times New Roman"/>
          <w:bCs/>
          <w:sz w:val="28"/>
          <w:szCs w:val="28"/>
        </w:rPr>
        <w:t>-202</w:t>
      </w:r>
      <w:r w:rsidR="00D02915" w:rsidRPr="00B249F7">
        <w:rPr>
          <w:rFonts w:ascii="Times New Roman" w:hAnsi="Times New Roman" w:cs="Times New Roman"/>
          <w:bCs/>
          <w:sz w:val="28"/>
          <w:szCs w:val="28"/>
        </w:rPr>
        <w:t>6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годах:</w:t>
      </w:r>
    </w:p>
    <w:tbl>
      <w:tblPr>
        <w:tblW w:w="9304" w:type="dxa"/>
        <w:tblInd w:w="108" w:type="dxa"/>
        <w:tblLook w:val="04A0" w:firstRow="1" w:lastRow="0" w:firstColumn="1" w:lastColumn="0" w:noHBand="0" w:noVBand="1"/>
      </w:tblPr>
      <w:tblGrid>
        <w:gridCol w:w="1560"/>
        <w:gridCol w:w="914"/>
        <w:gridCol w:w="1022"/>
        <w:gridCol w:w="914"/>
        <w:gridCol w:w="1022"/>
        <w:gridCol w:w="914"/>
        <w:gridCol w:w="1022"/>
        <w:gridCol w:w="914"/>
        <w:gridCol w:w="1022"/>
      </w:tblGrid>
      <w:tr w:rsidR="00D02915" w:rsidRPr="00B249F7" w14:paraId="3DC08D7D" w14:textId="77777777" w:rsidTr="00F83B9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40F93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65166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651D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CBFB6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691C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40F4A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B8BF5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51C6F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D02915" w:rsidRPr="00B249F7" w14:paraId="693C5D5C" w14:textId="77777777" w:rsidTr="00F83B9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00D2F9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AA56C5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CFCC3D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AFF9F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D7132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D02915" w:rsidRPr="00B249F7" w14:paraId="6ED663AA" w14:textId="77777777" w:rsidTr="00F83B9E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6763A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66CF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07F1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5C06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4A37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F986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3F7A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1533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EBE5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D02915" w:rsidRPr="00B249F7" w14:paraId="6E6F4891" w14:textId="77777777" w:rsidTr="00F83B9E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68CB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0D49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85AF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4E17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6EB9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62AF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A53F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3B46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E105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02915" w:rsidRPr="00B249F7" w14:paraId="26E36FD6" w14:textId="77777777" w:rsidTr="00F83B9E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D504" w14:textId="057AEB58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использования </w:t>
            </w:r>
            <w:r w:rsidR="00F83B9E"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DB7D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0680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5043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0C88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9059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A974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C28C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54FF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</w:tr>
      <w:tr w:rsidR="00D02915" w:rsidRPr="00B249F7" w14:paraId="5345FADF" w14:textId="77777777" w:rsidTr="00F83B9E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3D3B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EE20" w14:textId="52B43474" w:rsidR="00D02915" w:rsidRPr="00B249F7" w:rsidRDefault="00616E81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ED5" w14:textId="37C8123F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616E81"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38DD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34B4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9CA2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B205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2203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AFC6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79,7</w:t>
            </w:r>
          </w:p>
        </w:tc>
      </w:tr>
      <w:tr w:rsidR="00D02915" w:rsidRPr="00B249F7" w14:paraId="7B37C99E" w14:textId="77777777" w:rsidTr="00F83B9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22D7" w14:textId="77777777" w:rsidR="00D02915" w:rsidRPr="00B249F7" w:rsidRDefault="00D02915" w:rsidP="00D0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662C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9E8B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1E5F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2795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6FBF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CC87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1E39" w14:textId="77777777" w:rsidR="00D02915" w:rsidRPr="00B249F7" w:rsidRDefault="00D02915" w:rsidP="00D0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5FFA" w14:textId="77777777" w:rsidR="00D02915" w:rsidRPr="00B249F7" w:rsidRDefault="00D02915" w:rsidP="00D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</w:tbl>
    <w:p w14:paraId="5E105B5E" w14:textId="5D6399E4" w:rsidR="00ED7FEE" w:rsidRPr="00B249F7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F7">
        <w:rPr>
          <w:rFonts w:ascii="Times New Roman" w:hAnsi="Times New Roman" w:cs="Times New Roman"/>
          <w:bCs/>
          <w:sz w:val="28"/>
          <w:szCs w:val="28"/>
        </w:rPr>
        <w:t>В 202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4</w:t>
      </w:r>
      <w:r w:rsidRPr="00B249F7">
        <w:rPr>
          <w:rFonts w:ascii="Times New Roman" w:hAnsi="Times New Roman" w:cs="Times New Roman"/>
          <w:bCs/>
          <w:sz w:val="28"/>
          <w:szCs w:val="28"/>
        </w:rPr>
        <w:t>-202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6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годах основную долю</w:t>
      </w:r>
      <w:r w:rsidR="00ED7FEE" w:rsidRPr="00B24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5A3" w:rsidRPr="00B249F7">
        <w:rPr>
          <w:rFonts w:ascii="Times New Roman" w:hAnsi="Times New Roman" w:cs="Times New Roman"/>
          <w:bCs/>
          <w:sz w:val="28"/>
          <w:szCs w:val="28"/>
        </w:rPr>
        <w:t xml:space="preserve">в структуре неналоговых доходов </w:t>
      </w:r>
      <w:r w:rsidRPr="00B249F7">
        <w:rPr>
          <w:rFonts w:ascii="Times New Roman" w:hAnsi="Times New Roman" w:cs="Times New Roman"/>
          <w:bCs/>
          <w:sz w:val="28"/>
          <w:szCs w:val="28"/>
        </w:rPr>
        <w:t>составят доходы</w:t>
      </w:r>
      <w:r w:rsidR="00ED7FEE" w:rsidRPr="00B249F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компенсации затрат государства</w:t>
      </w:r>
      <w:r w:rsidR="004074E5" w:rsidRPr="00B249F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77,4%-79,7</w:t>
      </w:r>
      <w:r w:rsidR="004074E5" w:rsidRPr="00B249F7">
        <w:rPr>
          <w:rFonts w:ascii="Times New Roman" w:hAnsi="Times New Roman" w:cs="Times New Roman"/>
          <w:bCs/>
          <w:sz w:val="28"/>
          <w:szCs w:val="28"/>
        </w:rPr>
        <w:t>%</w:t>
      </w:r>
      <w:r w:rsidR="00ED7FEE" w:rsidRPr="00B249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9A22E4" w14:textId="5BC0B8BF" w:rsidR="006D0F48" w:rsidRPr="00B249F7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F7">
        <w:rPr>
          <w:rFonts w:ascii="Times New Roman" w:hAnsi="Times New Roman" w:cs="Times New Roman"/>
          <w:b/>
          <w:sz w:val="28"/>
          <w:szCs w:val="28"/>
        </w:rPr>
        <w:t>Доходы</w:t>
      </w:r>
      <w:r w:rsidR="00ED7FEE" w:rsidRPr="00B249F7">
        <w:rPr>
          <w:rFonts w:ascii="Times New Roman" w:hAnsi="Times New Roman" w:cs="Times New Roman"/>
          <w:b/>
          <w:sz w:val="28"/>
          <w:szCs w:val="28"/>
        </w:rPr>
        <w:t xml:space="preserve"> от использования муниципального имущества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прогнозируются в 202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4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84,0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4074E5" w:rsidRPr="00B249F7">
        <w:rPr>
          <w:rFonts w:ascii="Times New Roman" w:hAnsi="Times New Roman" w:cs="Times New Roman"/>
          <w:bCs/>
          <w:sz w:val="28"/>
          <w:szCs w:val="28"/>
        </w:rPr>
        <w:t>ниже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планируемых поступлений текущего года на 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0</w:t>
      </w:r>
      <w:r w:rsidR="004074E5" w:rsidRPr="00B249F7">
        <w:rPr>
          <w:rFonts w:ascii="Times New Roman" w:hAnsi="Times New Roman" w:cs="Times New Roman"/>
          <w:bCs/>
          <w:sz w:val="28"/>
          <w:szCs w:val="28"/>
        </w:rPr>
        <w:t>,1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0,1</w:t>
      </w:r>
      <w:r w:rsidRPr="00B249F7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8622437" w14:textId="5742A2D9" w:rsidR="006D0F48" w:rsidRPr="00B249F7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F7">
        <w:rPr>
          <w:rFonts w:ascii="Times New Roman" w:hAnsi="Times New Roman" w:cs="Times New Roman"/>
          <w:bCs/>
          <w:sz w:val="28"/>
          <w:szCs w:val="28"/>
        </w:rPr>
        <w:t>В 202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5</w:t>
      </w:r>
      <w:r w:rsidR="00935BCC" w:rsidRPr="00B249F7">
        <w:rPr>
          <w:rFonts w:ascii="Times New Roman" w:hAnsi="Times New Roman" w:cs="Times New Roman"/>
          <w:bCs/>
          <w:sz w:val="28"/>
          <w:szCs w:val="28"/>
        </w:rPr>
        <w:t>-</w:t>
      </w:r>
      <w:r w:rsidRPr="00B249F7">
        <w:rPr>
          <w:rFonts w:ascii="Times New Roman" w:hAnsi="Times New Roman" w:cs="Times New Roman"/>
          <w:bCs/>
          <w:sz w:val="28"/>
          <w:szCs w:val="28"/>
        </w:rPr>
        <w:t>202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6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ах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доходы прогнозируются </w:t>
      </w:r>
      <w:r w:rsidR="00ED7FEE" w:rsidRPr="00B249F7">
        <w:rPr>
          <w:rFonts w:ascii="Times New Roman" w:hAnsi="Times New Roman" w:cs="Times New Roman"/>
          <w:bCs/>
          <w:sz w:val="28"/>
          <w:szCs w:val="28"/>
        </w:rPr>
        <w:t>на уровне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="00ED7FEE" w:rsidRPr="00B249F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15E87">
        <w:rPr>
          <w:rFonts w:ascii="Times New Roman" w:hAnsi="Times New Roman" w:cs="Times New Roman"/>
          <w:bCs/>
          <w:sz w:val="28"/>
          <w:szCs w:val="28"/>
        </w:rPr>
        <w:t>а</w:t>
      </w:r>
      <w:r w:rsidR="00ED7FEE" w:rsidRPr="00B249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8304B0" w14:textId="25C1CDAC" w:rsidR="006442A5" w:rsidRPr="00B249F7" w:rsidRDefault="002A4367" w:rsidP="006442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F7">
        <w:rPr>
          <w:rFonts w:ascii="Times New Roman" w:hAnsi="Times New Roman" w:cs="Times New Roman"/>
          <w:bCs/>
          <w:sz w:val="28"/>
          <w:szCs w:val="28"/>
        </w:rPr>
        <w:t>Поступление доходов</w:t>
      </w:r>
      <w:r w:rsidR="00ED7FEE" w:rsidRPr="00B249F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442A5" w:rsidRPr="00B249F7">
        <w:rPr>
          <w:rFonts w:ascii="Times New Roman" w:hAnsi="Times New Roman" w:cs="Times New Roman"/>
          <w:b/>
          <w:sz w:val="28"/>
          <w:szCs w:val="28"/>
        </w:rPr>
        <w:t>компенсации затрат государства</w:t>
      </w:r>
      <w:r w:rsidR="00935BCC" w:rsidRPr="00B249F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 xml:space="preserve"> 2024 году планируется в сумме 384,0 тыс. рублей, что выше ожидаемой оценки на 383,9%. </w:t>
      </w:r>
      <w:r w:rsidR="00935BCC" w:rsidRPr="00B24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В 2025-2026 годах доходы прогнозируются на уровне 2024 год</w:t>
      </w:r>
      <w:r w:rsidR="00C15E87">
        <w:rPr>
          <w:rFonts w:ascii="Times New Roman" w:hAnsi="Times New Roman" w:cs="Times New Roman"/>
          <w:bCs/>
          <w:sz w:val="28"/>
          <w:szCs w:val="28"/>
        </w:rPr>
        <w:t>а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B36FAB" w14:textId="4DF22146" w:rsidR="009339F2" w:rsidRDefault="00935BCC" w:rsidP="00407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F7"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B249F7">
        <w:rPr>
          <w:rFonts w:ascii="Times New Roman" w:hAnsi="Times New Roman" w:cs="Times New Roman"/>
          <w:b/>
          <w:sz w:val="28"/>
          <w:szCs w:val="28"/>
        </w:rPr>
        <w:t xml:space="preserve"> по самообложению 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в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 xml:space="preserve">4-2026 </w:t>
      </w:r>
      <w:r w:rsidRPr="00B249F7">
        <w:rPr>
          <w:rFonts w:ascii="Times New Roman" w:hAnsi="Times New Roman" w:cs="Times New Roman"/>
          <w:bCs/>
          <w:sz w:val="28"/>
          <w:szCs w:val="28"/>
        </w:rPr>
        <w:t>год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>ах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4074E5" w:rsidRPr="00B249F7">
        <w:rPr>
          <w:rFonts w:ascii="Times New Roman" w:hAnsi="Times New Roman" w:cs="Times New Roman"/>
          <w:bCs/>
          <w:sz w:val="28"/>
          <w:szCs w:val="28"/>
        </w:rPr>
        <w:t>28,0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 xml:space="preserve"> ежегодно</w:t>
      </w:r>
      <w:r w:rsidR="004074E5" w:rsidRPr="00B249F7">
        <w:rPr>
          <w:rFonts w:ascii="Times New Roman" w:hAnsi="Times New Roman" w:cs="Times New Roman"/>
          <w:bCs/>
          <w:sz w:val="28"/>
          <w:szCs w:val="28"/>
        </w:rPr>
        <w:t>, н</w:t>
      </w:r>
      <w:r w:rsidR="006442A5" w:rsidRPr="00B249F7">
        <w:rPr>
          <w:rFonts w:ascii="Times New Roman" w:hAnsi="Times New Roman" w:cs="Times New Roman"/>
          <w:bCs/>
          <w:sz w:val="28"/>
          <w:szCs w:val="28"/>
        </w:rPr>
        <w:t xml:space="preserve">а уровне ожидаемой оценки 2023 года. </w:t>
      </w:r>
    </w:p>
    <w:p w14:paraId="5CF34C53" w14:textId="7CC3FA72" w:rsidR="001A783B" w:rsidRDefault="001A783B" w:rsidP="00407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6BCFA5" w14:textId="14099388" w:rsidR="001A783B" w:rsidRDefault="001A783B" w:rsidP="00407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6D90C9" w14:textId="77777777" w:rsidR="001A783B" w:rsidRPr="00B249F7" w:rsidRDefault="001A783B" w:rsidP="00407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C26B17" w14:textId="13BB7C71" w:rsidR="000319B2" w:rsidRPr="00B249F7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249F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Безвозмездные поступления </w:t>
      </w:r>
    </w:p>
    <w:p w14:paraId="29274D6C" w14:textId="77777777" w:rsidR="00616E81" w:rsidRPr="00B249F7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F7">
        <w:rPr>
          <w:rFonts w:ascii="Times New Roman" w:hAnsi="Times New Roman" w:cs="Times New Roman"/>
          <w:bCs/>
          <w:sz w:val="28"/>
          <w:szCs w:val="28"/>
        </w:rPr>
        <w:t>Безвозмездные поступления на 202</w:t>
      </w:r>
      <w:r w:rsidR="00616E81" w:rsidRPr="00B249F7">
        <w:rPr>
          <w:rFonts w:ascii="Times New Roman" w:hAnsi="Times New Roman" w:cs="Times New Roman"/>
          <w:bCs/>
          <w:sz w:val="28"/>
          <w:szCs w:val="28"/>
        </w:rPr>
        <w:t>4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год спрогнозированы в объеме </w:t>
      </w:r>
      <w:r w:rsidR="00616E81" w:rsidRPr="00B249F7">
        <w:rPr>
          <w:rFonts w:ascii="Times New Roman" w:hAnsi="Times New Roman" w:cs="Times New Roman"/>
          <w:bCs/>
          <w:sz w:val="28"/>
          <w:szCs w:val="28"/>
        </w:rPr>
        <w:t>5 882,7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616E81" w:rsidRPr="00B249F7">
        <w:rPr>
          <w:rFonts w:ascii="Times New Roman" w:hAnsi="Times New Roman" w:cs="Times New Roman"/>
          <w:bCs/>
          <w:sz w:val="28"/>
          <w:szCs w:val="28"/>
        </w:rPr>
        <w:t>выше ожидаемой оценки 2023 года на 2 640,6 тыс. рублей, или на 81,4%.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57BC09" w14:textId="6C8CCE39" w:rsidR="00ED2E65" w:rsidRPr="00B249F7" w:rsidRDefault="00ED2E65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F7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2A4367" w:rsidRPr="00B249F7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</w:t>
      </w:r>
      <w:r w:rsidRPr="00B249F7">
        <w:rPr>
          <w:rFonts w:ascii="Times New Roman" w:hAnsi="Times New Roman" w:cs="Times New Roman"/>
          <w:bCs/>
          <w:sz w:val="28"/>
          <w:szCs w:val="28"/>
        </w:rPr>
        <w:t>в общем объеме доходов в 202</w:t>
      </w:r>
      <w:r w:rsidR="00616E81" w:rsidRPr="00B249F7">
        <w:rPr>
          <w:rFonts w:ascii="Times New Roman" w:hAnsi="Times New Roman" w:cs="Times New Roman"/>
          <w:bCs/>
          <w:sz w:val="28"/>
          <w:szCs w:val="28"/>
        </w:rPr>
        <w:t>4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616E81" w:rsidRPr="00B249F7">
        <w:rPr>
          <w:rFonts w:ascii="Times New Roman" w:hAnsi="Times New Roman" w:cs="Times New Roman"/>
          <w:bCs/>
          <w:sz w:val="28"/>
          <w:szCs w:val="28"/>
        </w:rPr>
        <w:t>84,2</w:t>
      </w:r>
      <w:r w:rsidR="002A4367" w:rsidRPr="00B249F7">
        <w:rPr>
          <w:rFonts w:ascii="Times New Roman" w:hAnsi="Times New Roman" w:cs="Times New Roman"/>
          <w:bCs/>
          <w:sz w:val="28"/>
          <w:szCs w:val="28"/>
        </w:rPr>
        <w:t>%, в 202</w:t>
      </w:r>
      <w:r w:rsidR="00616E81" w:rsidRPr="00B249F7">
        <w:rPr>
          <w:rFonts w:ascii="Times New Roman" w:hAnsi="Times New Roman" w:cs="Times New Roman"/>
          <w:bCs/>
          <w:sz w:val="28"/>
          <w:szCs w:val="28"/>
        </w:rPr>
        <w:t>5</w:t>
      </w:r>
      <w:r w:rsidR="00F83B80" w:rsidRPr="00B249F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616E81" w:rsidRPr="00B249F7">
        <w:rPr>
          <w:rFonts w:ascii="Times New Roman" w:hAnsi="Times New Roman" w:cs="Times New Roman"/>
          <w:bCs/>
          <w:sz w:val="28"/>
          <w:szCs w:val="28"/>
        </w:rPr>
        <w:t>70</w:t>
      </w:r>
      <w:r w:rsidR="00F83B80" w:rsidRPr="00B249F7">
        <w:rPr>
          <w:rFonts w:ascii="Times New Roman" w:hAnsi="Times New Roman" w:cs="Times New Roman"/>
          <w:bCs/>
          <w:sz w:val="28"/>
          <w:szCs w:val="28"/>
        </w:rPr>
        <w:t>%, в</w:t>
      </w:r>
      <w:r w:rsidR="002A4367" w:rsidRPr="00B249F7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F83B80" w:rsidRPr="00B249F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16E81" w:rsidRPr="00B249F7">
        <w:rPr>
          <w:rFonts w:ascii="Times New Roman" w:hAnsi="Times New Roman" w:cs="Times New Roman"/>
          <w:bCs/>
          <w:sz w:val="28"/>
          <w:szCs w:val="28"/>
        </w:rPr>
        <w:t>69,1</w:t>
      </w:r>
      <w:r w:rsidR="00F83B80" w:rsidRPr="00B249F7">
        <w:rPr>
          <w:rFonts w:ascii="Times New Roman" w:hAnsi="Times New Roman" w:cs="Times New Roman"/>
          <w:bCs/>
          <w:sz w:val="28"/>
          <w:szCs w:val="28"/>
        </w:rPr>
        <w:t>%</w:t>
      </w:r>
      <w:r w:rsidR="002A4367" w:rsidRPr="00B249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91BFF8" w14:textId="446E550A" w:rsidR="00623716" w:rsidRPr="00B249F7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F7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</w:t>
      </w:r>
      <w:r w:rsidR="00616E81" w:rsidRPr="00B249F7">
        <w:rPr>
          <w:rFonts w:ascii="Times New Roman" w:hAnsi="Times New Roman" w:cs="Times New Roman"/>
          <w:bCs/>
          <w:sz w:val="28"/>
          <w:szCs w:val="28"/>
        </w:rPr>
        <w:t>4</w:t>
      </w:r>
      <w:r w:rsidRPr="00B249F7">
        <w:rPr>
          <w:rFonts w:ascii="Times New Roman" w:hAnsi="Times New Roman" w:cs="Times New Roman"/>
          <w:bCs/>
          <w:sz w:val="28"/>
          <w:szCs w:val="28"/>
        </w:rPr>
        <w:t>-202</w:t>
      </w:r>
      <w:r w:rsidR="00616E81" w:rsidRPr="00B249F7">
        <w:rPr>
          <w:rFonts w:ascii="Times New Roman" w:hAnsi="Times New Roman" w:cs="Times New Roman"/>
          <w:bCs/>
          <w:sz w:val="28"/>
          <w:szCs w:val="28"/>
        </w:rPr>
        <w:t>6</w:t>
      </w:r>
      <w:r w:rsidRPr="00B249F7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представлена в таблице:</w:t>
      </w:r>
    </w:p>
    <w:tbl>
      <w:tblPr>
        <w:tblW w:w="9315" w:type="dxa"/>
        <w:tblInd w:w="108" w:type="dxa"/>
        <w:tblLook w:val="04A0" w:firstRow="1" w:lastRow="0" w:firstColumn="1" w:lastColumn="0" w:noHBand="0" w:noVBand="1"/>
      </w:tblPr>
      <w:tblGrid>
        <w:gridCol w:w="1560"/>
        <w:gridCol w:w="916"/>
        <w:gridCol w:w="1022"/>
        <w:gridCol w:w="917"/>
        <w:gridCol w:w="1022"/>
        <w:gridCol w:w="917"/>
        <w:gridCol w:w="1022"/>
        <w:gridCol w:w="917"/>
        <w:gridCol w:w="1022"/>
      </w:tblGrid>
      <w:tr w:rsidR="00616E81" w:rsidRPr="00B249F7" w14:paraId="4CF3918F" w14:textId="77777777" w:rsidTr="0062371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A35C1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D0441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914F7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64264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DB724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7BE7D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39627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440B7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616E81" w:rsidRPr="00B249F7" w14:paraId="280D315B" w14:textId="77777777" w:rsidTr="00623716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23F610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A398DA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2BE99F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AE2724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207A9F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(прогноз)</w:t>
            </w:r>
          </w:p>
        </w:tc>
      </w:tr>
      <w:tr w:rsidR="00616E81" w:rsidRPr="00B249F7" w14:paraId="51B2CEED" w14:textId="77777777" w:rsidTr="00623716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B32D2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7610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FA23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DEA3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0FD3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C7D4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D001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94DA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248C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616E81" w:rsidRPr="00B249F7" w14:paraId="19CC0D83" w14:textId="77777777" w:rsidTr="00623716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302E" w14:textId="2307967F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r w:rsidR="00623716"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 всего</w:t>
            </w: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3A51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F498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236C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5 882,7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9331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980B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9E48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2A84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D542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16E81" w:rsidRPr="00B249F7" w14:paraId="065F0138" w14:textId="77777777" w:rsidTr="00623716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0779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7F3A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BED9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3817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991B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76FB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2A51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2291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2 370,1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F6E9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89,9</w:t>
            </w:r>
          </w:p>
        </w:tc>
      </w:tr>
      <w:tr w:rsidR="00616E81" w:rsidRPr="00B249F7" w14:paraId="6B42153F" w14:textId="77777777" w:rsidTr="00623716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7A25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84C7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ADFE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D219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E757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E1C6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5BCC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660A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9207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</w:tr>
      <w:tr w:rsidR="00616E81" w:rsidRPr="00B249F7" w14:paraId="79C9D76E" w14:textId="77777777" w:rsidTr="00623716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F1B8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МБТ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05F8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EB09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A07E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F517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3BBC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86F8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B2AF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AE35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16E81" w:rsidRPr="00616E81" w14:paraId="6AFC01DC" w14:textId="77777777" w:rsidTr="00623716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8F4C" w14:textId="77777777" w:rsidR="00616E81" w:rsidRPr="00B249F7" w:rsidRDefault="00616E81" w:rsidP="0061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25A8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9012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EDE9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E8A7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FC74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A0F2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1D3C" w14:textId="77777777" w:rsidR="00616E81" w:rsidRPr="00B249F7" w:rsidRDefault="00616E81" w:rsidP="0061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5EEB" w14:textId="77777777" w:rsidR="00616E81" w:rsidRPr="00B249F7" w:rsidRDefault="00616E81" w:rsidP="006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</w:tr>
    </w:tbl>
    <w:p w14:paraId="30D1903A" w14:textId="6C02FD22" w:rsidR="00616E81" w:rsidRPr="00623716" w:rsidRDefault="00616E81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716">
        <w:rPr>
          <w:rFonts w:ascii="Times New Roman" w:hAnsi="Times New Roman" w:cs="Times New Roman"/>
          <w:bCs/>
          <w:sz w:val="28"/>
          <w:szCs w:val="28"/>
        </w:rPr>
        <w:t xml:space="preserve">Увеличение планируемого объема безвозмездных поступлений в 2024 году по сравнению с оценкой 2023 года главным образом обусловлено предоставлением из областного бюджета субсидии на капитальный ремонт дорог общего пользования местного значения в сумме 2 674,4 тыс. рублей. </w:t>
      </w:r>
    </w:p>
    <w:p w14:paraId="7DF8BDA8" w14:textId="77777777" w:rsidR="00616E81" w:rsidRPr="00623716" w:rsidRDefault="00616E81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716">
        <w:rPr>
          <w:rFonts w:ascii="Times New Roman" w:hAnsi="Times New Roman" w:cs="Times New Roman"/>
          <w:bCs/>
          <w:sz w:val="28"/>
          <w:szCs w:val="28"/>
        </w:rPr>
        <w:t>В 2024-2026 годах</w:t>
      </w:r>
      <w:r w:rsidR="00820657" w:rsidRPr="00623716">
        <w:rPr>
          <w:rFonts w:ascii="Times New Roman" w:hAnsi="Times New Roman" w:cs="Times New Roman"/>
          <w:bCs/>
          <w:sz w:val="28"/>
          <w:szCs w:val="28"/>
        </w:rPr>
        <w:t xml:space="preserve"> иных МБТ</w:t>
      </w:r>
      <w:r w:rsidRPr="00623716">
        <w:rPr>
          <w:rFonts w:ascii="Times New Roman" w:hAnsi="Times New Roman" w:cs="Times New Roman"/>
          <w:bCs/>
          <w:sz w:val="28"/>
          <w:szCs w:val="28"/>
        </w:rPr>
        <w:t xml:space="preserve"> в бюджет поселения не предусмотрено.</w:t>
      </w:r>
    </w:p>
    <w:p w14:paraId="3D00A9C1" w14:textId="1240E768" w:rsidR="00141FA8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23716">
        <w:rPr>
          <w:rFonts w:ascii="Times New Roman" w:hAnsi="Times New Roman" w:cs="Times New Roman"/>
          <w:bCs/>
          <w:sz w:val="28"/>
          <w:szCs w:val="28"/>
        </w:rPr>
        <w:t xml:space="preserve">Проверка объемов </w:t>
      </w:r>
      <w:r w:rsidR="00B30626" w:rsidRPr="00623716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Pr="00623716">
        <w:rPr>
          <w:rFonts w:ascii="Times New Roman" w:hAnsi="Times New Roman" w:cs="Times New Roman"/>
          <w:bCs/>
          <w:sz w:val="28"/>
          <w:szCs w:val="28"/>
        </w:rPr>
        <w:t xml:space="preserve">, планируемых к поступлению из областного бюджета </w:t>
      </w:r>
      <w:r w:rsidR="00B30626" w:rsidRPr="00623716">
        <w:rPr>
          <w:rFonts w:ascii="Times New Roman" w:hAnsi="Times New Roman" w:cs="Times New Roman"/>
          <w:bCs/>
          <w:sz w:val="28"/>
          <w:szCs w:val="28"/>
        </w:rPr>
        <w:t>и из бюджета Тужинского муниципального района в 202</w:t>
      </w:r>
      <w:r w:rsidR="00616E81" w:rsidRPr="00623716">
        <w:rPr>
          <w:rFonts w:ascii="Times New Roman" w:hAnsi="Times New Roman" w:cs="Times New Roman"/>
          <w:bCs/>
          <w:sz w:val="28"/>
          <w:szCs w:val="28"/>
        </w:rPr>
        <w:t>4</w:t>
      </w:r>
      <w:r w:rsidR="00B30626" w:rsidRPr="00623716">
        <w:rPr>
          <w:rFonts w:ascii="Times New Roman" w:hAnsi="Times New Roman" w:cs="Times New Roman"/>
          <w:bCs/>
          <w:sz w:val="28"/>
          <w:szCs w:val="28"/>
        </w:rPr>
        <w:t>-202</w:t>
      </w:r>
      <w:r w:rsidR="00616E81" w:rsidRPr="00623716">
        <w:rPr>
          <w:rFonts w:ascii="Times New Roman" w:hAnsi="Times New Roman" w:cs="Times New Roman"/>
          <w:bCs/>
          <w:sz w:val="28"/>
          <w:szCs w:val="28"/>
        </w:rPr>
        <w:t>6</w:t>
      </w:r>
      <w:r w:rsidR="00B30626" w:rsidRPr="00623716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Pr="00623716">
        <w:rPr>
          <w:rFonts w:ascii="Times New Roman" w:hAnsi="Times New Roman" w:cs="Times New Roman"/>
          <w:bCs/>
          <w:sz w:val="28"/>
          <w:szCs w:val="28"/>
        </w:rPr>
        <w:t xml:space="preserve">показала, что в проекте Решения о бюджете поселения предусмотрены </w:t>
      </w:r>
      <w:r w:rsidR="00623716" w:rsidRPr="00623716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="00B30626" w:rsidRPr="00623716">
        <w:rPr>
          <w:rFonts w:ascii="Times New Roman" w:hAnsi="Times New Roman" w:cs="Times New Roman"/>
          <w:bCs/>
          <w:sz w:val="28"/>
          <w:szCs w:val="28"/>
        </w:rPr>
        <w:t>безвозмездные поступления</w:t>
      </w:r>
      <w:r w:rsidRPr="00623716">
        <w:rPr>
          <w:rFonts w:ascii="Times New Roman" w:hAnsi="Times New Roman" w:cs="Times New Roman"/>
          <w:bCs/>
          <w:sz w:val="28"/>
          <w:szCs w:val="28"/>
        </w:rPr>
        <w:t xml:space="preserve">, которые обозначены в </w:t>
      </w:r>
      <w:r w:rsidR="00616E81" w:rsidRPr="00623716">
        <w:rPr>
          <w:rFonts w:ascii="Times New Roman" w:hAnsi="Times New Roman" w:cs="Times New Roman"/>
          <w:bCs/>
          <w:sz w:val="28"/>
          <w:szCs w:val="28"/>
        </w:rPr>
        <w:t xml:space="preserve">законопроекте </w:t>
      </w:r>
      <w:r w:rsidRPr="00623716">
        <w:rPr>
          <w:rFonts w:ascii="Times New Roman" w:hAnsi="Times New Roman" w:cs="Times New Roman"/>
          <w:bCs/>
          <w:sz w:val="28"/>
          <w:szCs w:val="28"/>
        </w:rPr>
        <w:t>Кировской области «Об областном бюджете на 202</w:t>
      </w:r>
      <w:r w:rsidR="00616E81" w:rsidRPr="00623716">
        <w:rPr>
          <w:rFonts w:ascii="Times New Roman" w:hAnsi="Times New Roman" w:cs="Times New Roman"/>
          <w:bCs/>
          <w:sz w:val="28"/>
          <w:szCs w:val="28"/>
        </w:rPr>
        <w:t>4</w:t>
      </w:r>
      <w:r w:rsidRPr="0062371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616E81" w:rsidRPr="00623716">
        <w:rPr>
          <w:rFonts w:ascii="Times New Roman" w:hAnsi="Times New Roman" w:cs="Times New Roman"/>
          <w:bCs/>
          <w:sz w:val="28"/>
          <w:szCs w:val="28"/>
        </w:rPr>
        <w:t>5</w:t>
      </w:r>
      <w:r w:rsidRPr="0062371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16E81" w:rsidRPr="00623716">
        <w:rPr>
          <w:rFonts w:ascii="Times New Roman" w:hAnsi="Times New Roman" w:cs="Times New Roman"/>
          <w:bCs/>
          <w:sz w:val="28"/>
          <w:szCs w:val="28"/>
        </w:rPr>
        <w:t>6</w:t>
      </w:r>
      <w:r w:rsidRPr="00623716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B30626" w:rsidRPr="00623716">
        <w:rPr>
          <w:rFonts w:ascii="Times New Roman" w:hAnsi="Times New Roman" w:cs="Times New Roman"/>
          <w:bCs/>
          <w:sz w:val="28"/>
          <w:szCs w:val="28"/>
        </w:rPr>
        <w:t xml:space="preserve"> и в проекте решения Тужинской районной Думы «О бюджете Тужинского муниципального района на 202</w:t>
      </w:r>
      <w:r w:rsidR="00616E81" w:rsidRPr="00623716">
        <w:rPr>
          <w:rFonts w:ascii="Times New Roman" w:hAnsi="Times New Roman" w:cs="Times New Roman"/>
          <w:bCs/>
          <w:sz w:val="28"/>
          <w:szCs w:val="28"/>
        </w:rPr>
        <w:t>4</w:t>
      </w:r>
      <w:r w:rsidR="00B30626" w:rsidRPr="00623716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616E81" w:rsidRPr="00623716">
        <w:rPr>
          <w:rFonts w:ascii="Times New Roman" w:hAnsi="Times New Roman" w:cs="Times New Roman"/>
          <w:bCs/>
          <w:sz w:val="28"/>
          <w:szCs w:val="28"/>
        </w:rPr>
        <w:t>5</w:t>
      </w:r>
      <w:r w:rsidR="00B30626" w:rsidRPr="0062371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16E81" w:rsidRPr="00623716">
        <w:rPr>
          <w:rFonts w:ascii="Times New Roman" w:hAnsi="Times New Roman" w:cs="Times New Roman"/>
          <w:bCs/>
          <w:sz w:val="28"/>
          <w:szCs w:val="28"/>
        </w:rPr>
        <w:t>6</w:t>
      </w:r>
      <w:r w:rsidR="00B30626" w:rsidRPr="00623716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  <w:r w:rsidR="00623716" w:rsidRPr="006237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5B866D" w14:textId="174727DA" w:rsidR="0075759E" w:rsidRPr="001A783B" w:rsidRDefault="0075759E" w:rsidP="0075759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письмом № 2599-53-06-13 от 03.11.2023 министерства финансов Кировской области, в ведомственной структуре расходов бюджета поселения по расходам, финансовое обеспечение которых осуществляется за счет межбюджетных трансфертов (за исключением субсидии на выполнение расходных обязательств муниципальных образований области), </w:t>
      </w:r>
      <w:r w:rsidR="00C15E87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необходимо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сохранить с 4 по 10 знак кода целевой статьи. </w:t>
      </w:r>
    </w:p>
    <w:p w14:paraId="18ADA399" w14:textId="4F6188BE" w:rsidR="0075759E" w:rsidRPr="001A783B" w:rsidRDefault="0075759E" w:rsidP="0075759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Согласно представленному проекту бюджета поселения данное </w:t>
      </w:r>
      <w:r w:rsidR="00C15E87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требование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соблюдено.</w:t>
      </w:r>
    </w:p>
    <w:p w14:paraId="36CD82BD" w14:textId="5009415B" w:rsidR="0075759E" w:rsidRPr="001A783B" w:rsidRDefault="0075759E" w:rsidP="0075759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Кроме того, по предоставляемой бюджету поселения из областного бюджета субсидии</w:t>
      </w:r>
      <w:r w:rsidR="009339F2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целях софинансирования расходных обязательств 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на 2024 год объем софинансирования из местного бюджета</w:t>
      </w:r>
      <w:r w:rsidR="003133F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данное мероприятие составляет 3,0 тыс. рублей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133F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Согласно расчету распределения данной субсидии к проекту бюджета Кировской области уровень софинансирования Кировской областью объем расходного обязательства составляет 99,9% от стоимости проекта, софинансирование из местного бюджета – 0,1%. Стоимость проекта составляет 2 677,1 тыс. рублей. Следовательно, объем субсидии из областного бюджета – 2 674,4 тыс. рублей (99,9%), софинансирование из местного бюджета 2,7 тыс. рублей (0,1%). Таким образом</w:t>
      </w:r>
      <w:r w:rsidR="0054316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объем софинансирования из местного бюджета превышен на 0,3 тыс. рублей.</w:t>
      </w:r>
      <w:r w:rsidR="00B5041C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что является нарушением статьи 174.2 БК РФ, пункта 1.2. и 3.2. Методики планирования бюджетных ассигнований бюджета Михайловского сельского поселения на 2024 год и на плановый период 2025 и 2026 годов, утвержденной постановлением администрации поселения от 19.07.2023 № 42.</w:t>
      </w:r>
    </w:p>
    <w:p w14:paraId="2D486182" w14:textId="7E3963A5" w:rsidR="00541DF8" w:rsidRPr="008C10F2" w:rsidRDefault="004C6074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F2">
        <w:rPr>
          <w:rFonts w:ascii="Times New Roman" w:hAnsi="Times New Roman" w:cs="Times New Roman"/>
          <w:b/>
          <w:sz w:val="28"/>
          <w:szCs w:val="28"/>
        </w:rPr>
        <w:t>Расходная часть проекта</w:t>
      </w:r>
      <w:r w:rsidR="00A22C48" w:rsidRPr="008C10F2">
        <w:rPr>
          <w:rFonts w:ascii="Times New Roman" w:hAnsi="Times New Roman" w:cs="Times New Roman"/>
          <w:b/>
          <w:sz w:val="28"/>
          <w:szCs w:val="28"/>
        </w:rPr>
        <w:t xml:space="preserve"> бюджета поселения </w:t>
      </w:r>
    </w:p>
    <w:p w14:paraId="13F7D8AA" w14:textId="12CBBAC4" w:rsidR="00D7798C" w:rsidRPr="008C10F2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0F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расходы бюджета поселения </w:t>
      </w:r>
      <w:r w:rsidR="00E1029F" w:rsidRPr="008C10F2">
        <w:rPr>
          <w:rFonts w:ascii="Times New Roman" w:hAnsi="Times New Roman" w:cs="Times New Roman"/>
          <w:bCs/>
          <w:sz w:val="28"/>
          <w:szCs w:val="28"/>
        </w:rPr>
        <w:t>на 202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>4</w:t>
      </w:r>
      <w:r w:rsidR="00E1029F" w:rsidRPr="008C10F2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8C10F2">
        <w:rPr>
          <w:rFonts w:ascii="Times New Roman" w:hAnsi="Times New Roman" w:cs="Times New Roman"/>
          <w:bCs/>
          <w:sz w:val="28"/>
          <w:szCs w:val="28"/>
        </w:rPr>
        <w:t xml:space="preserve">запланированы в сумме 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>6 987,6</w:t>
      </w:r>
      <w:r w:rsidRPr="008C10F2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8C10F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17F41" w:rsidRPr="008C10F2">
        <w:rPr>
          <w:rFonts w:ascii="Times New Roman" w:hAnsi="Times New Roman" w:cs="Times New Roman"/>
          <w:bCs/>
          <w:sz w:val="28"/>
          <w:szCs w:val="28"/>
        </w:rPr>
        <w:t>3 044,7</w:t>
      </w:r>
      <w:r w:rsidR="00E1029F" w:rsidRPr="008C1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>,</w:t>
      </w:r>
      <w:r w:rsidR="00E1029F" w:rsidRPr="008C1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017F41" w:rsidRPr="008C10F2">
        <w:rPr>
          <w:rFonts w:ascii="Times New Roman" w:hAnsi="Times New Roman" w:cs="Times New Roman"/>
          <w:bCs/>
          <w:sz w:val="28"/>
          <w:szCs w:val="28"/>
        </w:rPr>
        <w:t>77,2</w:t>
      </w:r>
      <w:r w:rsidRPr="008C10F2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>выше ожидаемой оценки 2023 года.</w:t>
      </w:r>
      <w:r w:rsidRPr="008C1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70E" w:rsidRPr="008C10F2">
        <w:rPr>
          <w:rFonts w:ascii="Times New Roman" w:hAnsi="Times New Roman" w:cs="Times New Roman"/>
          <w:bCs/>
          <w:sz w:val="28"/>
          <w:szCs w:val="28"/>
        </w:rPr>
        <w:t>В 202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>5</w:t>
      </w:r>
      <w:r w:rsidR="0099070E" w:rsidRPr="008C10F2">
        <w:rPr>
          <w:rFonts w:ascii="Times New Roman" w:hAnsi="Times New Roman" w:cs="Times New Roman"/>
          <w:bCs/>
          <w:sz w:val="28"/>
          <w:szCs w:val="28"/>
        </w:rPr>
        <w:t xml:space="preserve"> году расходы прогнозируются с уменьшением к прогнозу 202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>4</w:t>
      </w:r>
      <w:r w:rsidR="0099070E" w:rsidRPr="008C10F2">
        <w:rPr>
          <w:rFonts w:ascii="Times New Roman" w:hAnsi="Times New Roman" w:cs="Times New Roman"/>
          <w:bCs/>
          <w:sz w:val="28"/>
          <w:szCs w:val="28"/>
        </w:rPr>
        <w:t xml:space="preserve"> года на 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>45,3</w:t>
      </w:r>
      <w:r w:rsidR="0099070E" w:rsidRPr="008C10F2">
        <w:rPr>
          <w:rFonts w:ascii="Times New Roman" w:hAnsi="Times New Roman" w:cs="Times New Roman"/>
          <w:bCs/>
          <w:sz w:val="28"/>
          <w:szCs w:val="28"/>
        </w:rPr>
        <w:t>%, в 202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>6</w:t>
      </w:r>
      <w:r w:rsidR="0099070E" w:rsidRPr="008C10F2">
        <w:rPr>
          <w:rFonts w:ascii="Times New Roman" w:hAnsi="Times New Roman" w:cs="Times New Roman"/>
          <w:bCs/>
          <w:sz w:val="28"/>
          <w:szCs w:val="28"/>
        </w:rPr>
        <w:t xml:space="preserve"> году по отношению к прогнозу 202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>5</w:t>
      </w:r>
      <w:r w:rsidR="0099070E" w:rsidRPr="008C10F2">
        <w:rPr>
          <w:rFonts w:ascii="Times New Roman" w:hAnsi="Times New Roman" w:cs="Times New Roman"/>
          <w:bCs/>
          <w:sz w:val="28"/>
          <w:szCs w:val="28"/>
        </w:rPr>
        <w:t xml:space="preserve"> году на </w:t>
      </w:r>
      <w:r w:rsidR="00B10464" w:rsidRPr="008C10F2">
        <w:rPr>
          <w:rFonts w:ascii="Times New Roman" w:hAnsi="Times New Roman" w:cs="Times New Roman"/>
          <w:bCs/>
          <w:sz w:val="28"/>
          <w:szCs w:val="28"/>
        </w:rPr>
        <w:t>0,1</w:t>
      </w:r>
      <w:r w:rsidR="0099070E" w:rsidRPr="008C10F2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53495A1" w14:textId="6D093627" w:rsidR="00C30CBE" w:rsidRDefault="00017F41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0F2">
        <w:rPr>
          <w:rFonts w:ascii="Times New Roman" w:hAnsi="Times New Roman" w:cs="Times New Roman"/>
          <w:bCs/>
          <w:sz w:val="28"/>
          <w:szCs w:val="28"/>
        </w:rPr>
        <w:t xml:space="preserve">Информация об объемах расходов на 2024 год в разрезе разделов функционирования классификации представлена </w:t>
      </w:r>
      <w:r w:rsidR="0099070E" w:rsidRPr="008C10F2">
        <w:rPr>
          <w:rFonts w:ascii="Times New Roman" w:hAnsi="Times New Roman" w:cs="Times New Roman"/>
          <w:bCs/>
          <w:sz w:val="28"/>
          <w:szCs w:val="28"/>
        </w:rPr>
        <w:t>в таблице:</w:t>
      </w:r>
    </w:p>
    <w:tbl>
      <w:tblPr>
        <w:tblW w:w="93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9"/>
        <w:gridCol w:w="789"/>
        <w:gridCol w:w="768"/>
        <w:gridCol w:w="851"/>
        <w:gridCol w:w="710"/>
        <w:gridCol w:w="851"/>
        <w:gridCol w:w="709"/>
        <w:gridCol w:w="850"/>
        <w:gridCol w:w="709"/>
      </w:tblGrid>
      <w:tr w:rsidR="00C30CBE" w:rsidRPr="00C30CBE" w14:paraId="5644D834" w14:textId="77777777" w:rsidTr="00C30CB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D2A67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736E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91DC5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1477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E37B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4E61C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CA6C0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5E0C6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D01A4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C30CBE" w:rsidRPr="00C30CBE" w14:paraId="621680EC" w14:textId="77777777" w:rsidTr="00C30CBE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24C0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B995C5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36CFF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68F4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04ED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B8FC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C30CBE" w:rsidRPr="00C30CBE" w14:paraId="5E395E84" w14:textId="77777777" w:rsidTr="00C30CBE">
        <w:trPr>
          <w:trHeight w:val="7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D4B9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81C4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1DC3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8859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9540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86B3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61B0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5C8E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6F3B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F463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C30CBE" w:rsidRPr="00C30CBE" w14:paraId="61B43772" w14:textId="77777777" w:rsidTr="00C30CBE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E52A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55B9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6F66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3 942,9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8A0E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E112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6 987,6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7343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B7C5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BFBB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477F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8F75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30CBE" w:rsidRPr="00C30CBE" w14:paraId="6565B37A" w14:textId="77777777" w:rsidTr="00C30CBE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F63E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7C98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A56A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B750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4FCE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2 035,4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6036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D14E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876F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8EF4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1A7C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</w:tr>
      <w:tr w:rsidR="00C30CBE" w:rsidRPr="00C30CBE" w14:paraId="542EFEE5" w14:textId="77777777" w:rsidTr="00C30CBE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4483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0C5C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1D29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6B6A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79DB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90D0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55A1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C1B4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E36B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4F39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</w:tr>
      <w:tr w:rsidR="00C30CBE" w:rsidRPr="00C30CBE" w14:paraId="6C28CFA8" w14:textId="77777777" w:rsidTr="00C30CBE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7215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4FC4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FEA1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1 423,8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1399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9565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2D9A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504E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6E45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0DCF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6F46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</w:t>
            </w:r>
          </w:p>
        </w:tc>
      </w:tr>
      <w:tr w:rsidR="00C30CBE" w:rsidRPr="00C30CBE" w14:paraId="0BD5E3EE" w14:textId="77777777" w:rsidTr="00C30CBE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4A5A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554F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7FDC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CB54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1608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3 107,0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F371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1B48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5BD8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3A45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49DF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</w:tr>
      <w:tr w:rsidR="00C30CBE" w:rsidRPr="00C30CBE" w14:paraId="2989D803" w14:textId="77777777" w:rsidTr="00C30CBE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D4DD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ECFD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836C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9415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DF44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1448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1388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082B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4990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018A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C30CBE" w:rsidRPr="00C30CBE" w14:paraId="17DF0397" w14:textId="77777777" w:rsidTr="00C30CBE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AC81" w14:textId="77777777" w:rsidR="00C30CBE" w:rsidRPr="00C30CBE" w:rsidRDefault="00C30CBE" w:rsidP="00C3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9A4A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0963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E238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7496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43E1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0114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5427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279E" w14:textId="77777777" w:rsidR="00C30CBE" w:rsidRPr="00C30CBE" w:rsidRDefault="00C30CBE" w:rsidP="00C3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D53C" w14:textId="77777777" w:rsidR="00C30CBE" w:rsidRPr="00C30CBE" w:rsidRDefault="00C30CBE" w:rsidP="00C3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</w:tbl>
    <w:p w14:paraId="0D9AB93B" w14:textId="338F24CE" w:rsidR="00C30CBE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>Наибольший объем расходов в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Pr="00B504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5041C">
        <w:rPr>
          <w:rFonts w:ascii="Times New Roman" w:hAnsi="Times New Roman" w:cs="Times New Roman"/>
          <w:b/>
          <w:sz w:val="28"/>
          <w:szCs w:val="28"/>
        </w:rPr>
        <w:t>национальную экономику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44,5% </w:t>
      </w:r>
      <w:r w:rsidRPr="00F823D1">
        <w:rPr>
          <w:rFonts w:ascii="Times New Roman" w:hAnsi="Times New Roman" w:cs="Times New Roman"/>
          <w:bCs/>
          <w:sz w:val="28"/>
          <w:szCs w:val="28"/>
        </w:rPr>
        <w:t>общего объема расходов. В 202</w:t>
      </w:r>
      <w:r w:rsidR="00C30CBE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году к </w:t>
      </w:r>
      <w:r w:rsidR="00C30CBE">
        <w:rPr>
          <w:rFonts w:ascii="Times New Roman" w:hAnsi="Times New Roman" w:cs="Times New Roman"/>
          <w:bCs/>
          <w:sz w:val="28"/>
          <w:szCs w:val="28"/>
        </w:rPr>
        <w:t>оценке 2023 года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расходы </w:t>
      </w:r>
      <w:r w:rsidR="00C30CBE">
        <w:rPr>
          <w:rFonts w:ascii="Times New Roman" w:hAnsi="Times New Roman" w:cs="Times New Roman"/>
          <w:bCs/>
          <w:sz w:val="28"/>
          <w:szCs w:val="28"/>
        </w:rPr>
        <w:t xml:space="preserve">увеличиваются </w:t>
      </w:r>
      <w:r w:rsidRPr="00F823D1">
        <w:rPr>
          <w:rFonts w:ascii="Times New Roman" w:hAnsi="Times New Roman" w:cs="Times New Roman"/>
          <w:bCs/>
          <w:sz w:val="28"/>
          <w:szCs w:val="28"/>
        </w:rPr>
        <w:t>на</w:t>
      </w:r>
      <w:r w:rsidR="00C30CBE">
        <w:rPr>
          <w:rFonts w:ascii="Times New Roman" w:hAnsi="Times New Roman" w:cs="Times New Roman"/>
          <w:bCs/>
          <w:sz w:val="28"/>
          <w:szCs w:val="28"/>
        </w:rPr>
        <w:t xml:space="preserve"> 2 760,7 тыс. рублей.</w:t>
      </w:r>
      <w:r w:rsidR="00C30CBE" w:rsidRPr="00C30C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CBE" w:rsidRPr="00F823D1">
        <w:rPr>
          <w:rFonts w:ascii="Times New Roman" w:hAnsi="Times New Roman" w:cs="Times New Roman"/>
          <w:bCs/>
          <w:sz w:val="28"/>
          <w:szCs w:val="28"/>
        </w:rPr>
        <w:t>В 202</w:t>
      </w:r>
      <w:r w:rsidR="00C30CBE">
        <w:rPr>
          <w:rFonts w:ascii="Times New Roman" w:hAnsi="Times New Roman" w:cs="Times New Roman"/>
          <w:bCs/>
          <w:sz w:val="28"/>
          <w:szCs w:val="28"/>
        </w:rPr>
        <w:t>5</w:t>
      </w:r>
      <w:r w:rsidR="00C30CBE" w:rsidRPr="00F823D1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C30CBE">
        <w:rPr>
          <w:rFonts w:ascii="Times New Roman" w:hAnsi="Times New Roman" w:cs="Times New Roman"/>
          <w:bCs/>
          <w:sz w:val="28"/>
          <w:szCs w:val="28"/>
        </w:rPr>
        <w:t xml:space="preserve">к прогнозу 2024 года </w:t>
      </w:r>
      <w:r w:rsidR="000F7B33">
        <w:rPr>
          <w:rFonts w:ascii="Times New Roman" w:hAnsi="Times New Roman" w:cs="Times New Roman"/>
          <w:bCs/>
          <w:sz w:val="28"/>
          <w:szCs w:val="28"/>
        </w:rPr>
        <w:t xml:space="preserve">наблюдается снижение расходов на </w:t>
      </w:r>
      <w:r w:rsidR="00C30CBE">
        <w:rPr>
          <w:rFonts w:ascii="Times New Roman" w:hAnsi="Times New Roman" w:cs="Times New Roman"/>
          <w:bCs/>
          <w:sz w:val="28"/>
          <w:szCs w:val="28"/>
        </w:rPr>
        <w:t>85,7</w:t>
      </w:r>
      <w:r w:rsidR="00C30CBE" w:rsidRPr="00F823D1">
        <w:rPr>
          <w:rFonts w:ascii="Times New Roman" w:hAnsi="Times New Roman" w:cs="Times New Roman"/>
          <w:bCs/>
          <w:sz w:val="28"/>
          <w:szCs w:val="28"/>
        </w:rPr>
        <w:t>%, в 202</w:t>
      </w:r>
      <w:r w:rsidR="00C30CBE">
        <w:rPr>
          <w:rFonts w:ascii="Times New Roman" w:hAnsi="Times New Roman" w:cs="Times New Roman"/>
          <w:bCs/>
          <w:sz w:val="28"/>
          <w:szCs w:val="28"/>
        </w:rPr>
        <w:t xml:space="preserve">6 к прогнозу 2025 года </w:t>
      </w:r>
      <w:r w:rsidR="000F7B33">
        <w:rPr>
          <w:rFonts w:ascii="Times New Roman" w:hAnsi="Times New Roman" w:cs="Times New Roman"/>
          <w:bCs/>
          <w:sz w:val="28"/>
          <w:szCs w:val="28"/>
        </w:rPr>
        <w:t xml:space="preserve">небольшой рост </w:t>
      </w:r>
      <w:r w:rsidR="00C30CBE"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F7B33">
        <w:rPr>
          <w:rFonts w:ascii="Times New Roman" w:hAnsi="Times New Roman" w:cs="Times New Roman"/>
          <w:bCs/>
          <w:sz w:val="28"/>
          <w:szCs w:val="28"/>
        </w:rPr>
        <w:t>0,7%.</w:t>
      </w:r>
      <w:r w:rsidR="00C30CBE" w:rsidRPr="00F823D1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</w:t>
      </w:r>
      <w:r w:rsidR="000F7B33">
        <w:rPr>
          <w:rFonts w:ascii="Times New Roman" w:hAnsi="Times New Roman" w:cs="Times New Roman"/>
          <w:bCs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значения, на капитальный ремонт дороги в рамках «Дорожного миллиарда».</w:t>
      </w:r>
    </w:p>
    <w:p w14:paraId="1B4CC31D" w14:textId="3A50AB4F" w:rsidR="000F7B33" w:rsidRPr="00F823D1" w:rsidRDefault="000F7B33" w:rsidP="000F7B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F823D1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29,1</w:t>
      </w:r>
      <w:r w:rsidRPr="00F823D1">
        <w:rPr>
          <w:rFonts w:ascii="Times New Roman" w:hAnsi="Times New Roman" w:cs="Times New Roman"/>
          <w:bCs/>
          <w:sz w:val="28"/>
          <w:szCs w:val="28"/>
        </w:rPr>
        <w:t>% общего объема расходов. В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году к </w:t>
      </w:r>
      <w:r>
        <w:rPr>
          <w:rFonts w:ascii="Times New Roman" w:hAnsi="Times New Roman" w:cs="Times New Roman"/>
          <w:bCs/>
          <w:sz w:val="28"/>
          <w:szCs w:val="28"/>
        </w:rPr>
        <w:t>оценке 2023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года расходы </w:t>
      </w:r>
      <w:r>
        <w:rPr>
          <w:rFonts w:ascii="Times New Roman" w:hAnsi="Times New Roman" w:cs="Times New Roman"/>
          <w:bCs/>
          <w:sz w:val="28"/>
          <w:szCs w:val="28"/>
        </w:rPr>
        <w:t>увеличиваются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321,4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Cs/>
          <w:sz w:val="28"/>
          <w:szCs w:val="28"/>
        </w:rPr>
        <w:t>18,8</w:t>
      </w:r>
      <w:r w:rsidRPr="00F823D1">
        <w:rPr>
          <w:rFonts w:ascii="Times New Roman" w:hAnsi="Times New Roman" w:cs="Times New Roman"/>
          <w:bCs/>
          <w:sz w:val="28"/>
          <w:szCs w:val="28"/>
        </w:rPr>
        <w:t>%</w:t>
      </w:r>
      <w:r w:rsidR="002F215A">
        <w:rPr>
          <w:rFonts w:ascii="Times New Roman" w:hAnsi="Times New Roman" w:cs="Times New Roman"/>
          <w:bCs/>
          <w:sz w:val="28"/>
          <w:szCs w:val="28"/>
        </w:rPr>
        <w:t>, в 2025 году к прогнозу 2024 года сокращение на 6,7%, в 2026 году к прогнозу 2025 года увеличение на 1,5%.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содержание органов местного самоуправления.</w:t>
      </w:r>
    </w:p>
    <w:p w14:paraId="2E9D8305" w14:textId="2430DD1D" w:rsidR="00B5041C" w:rsidRPr="00F823D1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823D1">
        <w:rPr>
          <w:rFonts w:ascii="Times New Roman" w:hAnsi="Times New Roman" w:cs="Times New Roman"/>
          <w:b/>
          <w:sz w:val="28"/>
          <w:szCs w:val="28"/>
        </w:rPr>
        <w:t>национальную оборону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0F7B33">
        <w:rPr>
          <w:rFonts w:ascii="Times New Roman" w:hAnsi="Times New Roman" w:cs="Times New Roman"/>
          <w:bCs/>
          <w:sz w:val="28"/>
          <w:szCs w:val="28"/>
        </w:rPr>
        <w:t>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0F7B33">
        <w:rPr>
          <w:rFonts w:ascii="Times New Roman" w:hAnsi="Times New Roman" w:cs="Times New Roman"/>
          <w:bCs/>
          <w:sz w:val="28"/>
          <w:szCs w:val="28"/>
        </w:rPr>
        <w:t>1,7</w:t>
      </w:r>
      <w:r w:rsidRPr="00F823D1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2F215A">
        <w:rPr>
          <w:rFonts w:ascii="Times New Roman" w:hAnsi="Times New Roman" w:cs="Times New Roman"/>
          <w:bCs/>
          <w:sz w:val="28"/>
          <w:szCs w:val="28"/>
        </w:rPr>
        <w:t>, н</w:t>
      </w:r>
      <w:r w:rsidRPr="00F823D1">
        <w:rPr>
          <w:rFonts w:ascii="Times New Roman" w:hAnsi="Times New Roman" w:cs="Times New Roman"/>
          <w:bCs/>
          <w:sz w:val="28"/>
          <w:szCs w:val="28"/>
        </w:rPr>
        <w:t>аблюдается небольшой рост в 202</w:t>
      </w:r>
      <w:r w:rsidR="000F7B33">
        <w:rPr>
          <w:rFonts w:ascii="Times New Roman" w:hAnsi="Times New Roman" w:cs="Times New Roman"/>
          <w:bCs/>
          <w:sz w:val="28"/>
          <w:szCs w:val="28"/>
        </w:rPr>
        <w:t>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году к </w:t>
      </w:r>
      <w:r w:rsidR="000F7B33">
        <w:rPr>
          <w:rFonts w:ascii="Times New Roman" w:hAnsi="Times New Roman" w:cs="Times New Roman"/>
          <w:bCs/>
          <w:sz w:val="28"/>
          <w:szCs w:val="28"/>
        </w:rPr>
        <w:t xml:space="preserve">оценке 2023 года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F7B33">
        <w:rPr>
          <w:rFonts w:ascii="Times New Roman" w:hAnsi="Times New Roman" w:cs="Times New Roman"/>
          <w:bCs/>
          <w:sz w:val="28"/>
          <w:szCs w:val="28"/>
        </w:rPr>
        <w:t>5,2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0F7B33">
        <w:rPr>
          <w:rFonts w:ascii="Times New Roman" w:hAnsi="Times New Roman" w:cs="Times New Roman"/>
          <w:bCs/>
          <w:sz w:val="28"/>
          <w:szCs w:val="28"/>
        </w:rPr>
        <w:t>4,6</w:t>
      </w:r>
      <w:r w:rsidRPr="00F823D1">
        <w:rPr>
          <w:rFonts w:ascii="Times New Roman" w:hAnsi="Times New Roman" w:cs="Times New Roman"/>
          <w:bCs/>
          <w:sz w:val="28"/>
          <w:szCs w:val="28"/>
        </w:rPr>
        <w:t>%.</w:t>
      </w:r>
      <w:r w:rsidR="002F215A">
        <w:rPr>
          <w:rFonts w:ascii="Times New Roman" w:hAnsi="Times New Roman" w:cs="Times New Roman"/>
          <w:bCs/>
          <w:sz w:val="28"/>
          <w:szCs w:val="28"/>
        </w:rPr>
        <w:t xml:space="preserve"> В 2025 году к прогнозу 2024 года увеличение 3,6%, в 2026 году на уровне прогноза 2025 года и составит 122,3 тыс. рублей.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реализацию полномочий по осуществлению первичного воинского учета на территориях, где отсутствуют военные комиссариаты.</w:t>
      </w:r>
    </w:p>
    <w:p w14:paraId="6BB82C4F" w14:textId="21BD82D5" w:rsidR="00B5041C" w:rsidRPr="00F823D1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823D1">
        <w:rPr>
          <w:rFonts w:ascii="Times New Roman" w:hAnsi="Times New Roman" w:cs="Times New Roman"/>
          <w:b/>
          <w:sz w:val="28"/>
          <w:szCs w:val="28"/>
        </w:rPr>
        <w:t xml:space="preserve">национальную безопасность и правоохранительную деятельность </w:t>
      </w:r>
      <w:r w:rsidR="000F7B33" w:rsidRPr="000F7B33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Pr="000F7B33">
        <w:rPr>
          <w:rFonts w:ascii="Times New Roman" w:hAnsi="Times New Roman" w:cs="Times New Roman"/>
          <w:bCs/>
          <w:sz w:val="28"/>
          <w:szCs w:val="28"/>
        </w:rPr>
        <w:t>планируется направить</w:t>
      </w:r>
      <w:r w:rsidRPr="00F8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33">
        <w:rPr>
          <w:rFonts w:ascii="Times New Roman" w:hAnsi="Times New Roman" w:cs="Times New Roman"/>
          <w:bCs/>
          <w:sz w:val="28"/>
          <w:szCs w:val="28"/>
        </w:rPr>
        <w:t>20,6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расходов, </w:t>
      </w:r>
      <w:r w:rsidR="000F7B33">
        <w:rPr>
          <w:rFonts w:ascii="Times New Roman" w:hAnsi="Times New Roman" w:cs="Times New Roman"/>
          <w:bCs/>
          <w:sz w:val="28"/>
          <w:szCs w:val="28"/>
        </w:rPr>
        <w:t>выше оценки 2023 года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F7B33">
        <w:rPr>
          <w:rFonts w:ascii="Times New Roman" w:hAnsi="Times New Roman" w:cs="Times New Roman"/>
          <w:bCs/>
          <w:sz w:val="28"/>
          <w:szCs w:val="28"/>
        </w:rPr>
        <w:t xml:space="preserve">12,6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0F7B33">
        <w:rPr>
          <w:rFonts w:ascii="Times New Roman" w:hAnsi="Times New Roman" w:cs="Times New Roman"/>
          <w:bCs/>
          <w:sz w:val="28"/>
          <w:szCs w:val="28"/>
        </w:rPr>
        <w:t>0,9</w:t>
      </w:r>
      <w:r w:rsidRPr="00F823D1">
        <w:rPr>
          <w:rFonts w:ascii="Times New Roman" w:hAnsi="Times New Roman" w:cs="Times New Roman"/>
          <w:bCs/>
          <w:sz w:val="28"/>
          <w:szCs w:val="28"/>
        </w:rPr>
        <w:t>%.</w:t>
      </w:r>
      <w:r w:rsidR="002F215A">
        <w:rPr>
          <w:rFonts w:ascii="Times New Roman" w:hAnsi="Times New Roman" w:cs="Times New Roman"/>
          <w:bCs/>
          <w:sz w:val="28"/>
          <w:szCs w:val="28"/>
        </w:rPr>
        <w:t xml:space="preserve"> В 2025 году к прогнозу 2024 года сокращение 22,2%, в 2026 году к прогнозу 2025 года на 3,2%.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содержание муниципальной пожарной охраны</w:t>
      </w:r>
      <w:r w:rsidR="000F7B33">
        <w:rPr>
          <w:rFonts w:ascii="Times New Roman" w:hAnsi="Times New Roman" w:cs="Times New Roman"/>
          <w:bCs/>
          <w:sz w:val="28"/>
          <w:szCs w:val="28"/>
        </w:rPr>
        <w:t xml:space="preserve"> и на мероприятия по профилактике терроризма, экстремизма и ликвидацией последствий их проявлени</w:t>
      </w:r>
      <w:r w:rsidR="002F215A">
        <w:rPr>
          <w:rFonts w:ascii="Times New Roman" w:hAnsi="Times New Roman" w:cs="Times New Roman"/>
          <w:bCs/>
          <w:sz w:val="28"/>
          <w:szCs w:val="28"/>
        </w:rPr>
        <w:t>я.</w:t>
      </w:r>
    </w:p>
    <w:p w14:paraId="7EC2CB1E" w14:textId="7588A89D" w:rsidR="00B5041C" w:rsidRPr="00F823D1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823D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F215A">
        <w:rPr>
          <w:rFonts w:ascii="Times New Roman" w:hAnsi="Times New Roman" w:cs="Times New Roman"/>
          <w:bCs/>
          <w:sz w:val="28"/>
          <w:szCs w:val="28"/>
        </w:rPr>
        <w:t>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2F215A">
        <w:rPr>
          <w:rFonts w:ascii="Times New Roman" w:hAnsi="Times New Roman" w:cs="Times New Roman"/>
          <w:bCs/>
          <w:sz w:val="28"/>
          <w:szCs w:val="28"/>
        </w:rPr>
        <w:t>2,7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расходов, что ниже </w:t>
      </w:r>
      <w:r w:rsidR="002F215A">
        <w:rPr>
          <w:rFonts w:ascii="Times New Roman" w:hAnsi="Times New Roman" w:cs="Times New Roman"/>
          <w:bCs/>
          <w:sz w:val="28"/>
          <w:szCs w:val="28"/>
        </w:rPr>
        <w:t xml:space="preserve">оценки 2023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года на </w:t>
      </w:r>
      <w:r w:rsidR="002F215A">
        <w:rPr>
          <w:rFonts w:ascii="Times New Roman" w:hAnsi="Times New Roman" w:cs="Times New Roman"/>
          <w:bCs/>
          <w:sz w:val="28"/>
          <w:szCs w:val="28"/>
        </w:rPr>
        <w:t>70,5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2F215A">
        <w:rPr>
          <w:rFonts w:ascii="Times New Roman" w:hAnsi="Times New Roman" w:cs="Times New Roman"/>
          <w:bCs/>
          <w:sz w:val="28"/>
          <w:szCs w:val="28"/>
        </w:rPr>
        <w:t>27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%. </w:t>
      </w:r>
      <w:r w:rsidR="002F215A">
        <w:rPr>
          <w:rFonts w:ascii="Times New Roman" w:hAnsi="Times New Roman" w:cs="Times New Roman"/>
          <w:bCs/>
          <w:sz w:val="28"/>
          <w:szCs w:val="28"/>
        </w:rPr>
        <w:t>В 2025 году</w:t>
      </w:r>
      <w:r w:rsidR="002F215A">
        <w:rPr>
          <w:rFonts w:ascii="Times New Roman" w:hAnsi="Times New Roman" w:cs="Times New Roman"/>
          <w:bCs/>
          <w:sz w:val="28"/>
          <w:szCs w:val="28"/>
        </w:rPr>
        <w:t xml:space="preserve"> и в 2026 году</w:t>
      </w:r>
      <w:r w:rsidR="002F2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15A">
        <w:rPr>
          <w:rFonts w:ascii="Times New Roman" w:hAnsi="Times New Roman" w:cs="Times New Roman"/>
          <w:bCs/>
          <w:sz w:val="28"/>
          <w:szCs w:val="28"/>
        </w:rPr>
        <w:t>расходы составят на уровне прогноза 2024 года – 190,7 тыс. рублей. Расходы планируется направить на содержание муниципального жилищного фонда, на содержание мест захоронения, на прочие мероприятия по благоустройству, в том числе на реализацию мероприятий по борьбе с борщевиком Сосновского.</w:t>
      </w:r>
    </w:p>
    <w:p w14:paraId="11F74320" w14:textId="581CAD5C" w:rsidR="00B5041C" w:rsidRPr="00F823D1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3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823D1">
        <w:rPr>
          <w:rFonts w:ascii="Times New Roman" w:hAnsi="Times New Roman" w:cs="Times New Roman"/>
          <w:b/>
          <w:sz w:val="28"/>
          <w:szCs w:val="28"/>
        </w:rPr>
        <w:t>социальную политику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F215A">
        <w:rPr>
          <w:rFonts w:ascii="Times New Roman" w:hAnsi="Times New Roman" w:cs="Times New Roman"/>
          <w:bCs/>
          <w:sz w:val="28"/>
          <w:szCs w:val="28"/>
        </w:rPr>
        <w:t>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2F215A">
        <w:rPr>
          <w:rFonts w:ascii="Times New Roman" w:hAnsi="Times New Roman" w:cs="Times New Roman"/>
          <w:bCs/>
          <w:sz w:val="28"/>
          <w:szCs w:val="28"/>
        </w:rPr>
        <w:t>1,4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расходов, что </w:t>
      </w:r>
      <w:r w:rsidR="002F215A">
        <w:rPr>
          <w:rFonts w:ascii="Times New Roman" w:hAnsi="Times New Roman" w:cs="Times New Roman"/>
          <w:bCs/>
          <w:sz w:val="28"/>
          <w:szCs w:val="28"/>
        </w:rPr>
        <w:t>выше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15A">
        <w:rPr>
          <w:rFonts w:ascii="Times New Roman" w:hAnsi="Times New Roman" w:cs="Times New Roman"/>
          <w:bCs/>
          <w:sz w:val="28"/>
          <w:szCs w:val="28"/>
        </w:rPr>
        <w:t>оценки 2023 года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40B64">
        <w:rPr>
          <w:rFonts w:ascii="Times New Roman" w:hAnsi="Times New Roman" w:cs="Times New Roman"/>
          <w:bCs/>
          <w:sz w:val="28"/>
          <w:szCs w:val="28"/>
        </w:rPr>
        <w:t>15,3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F40B64">
        <w:rPr>
          <w:rFonts w:ascii="Times New Roman" w:hAnsi="Times New Roman" w:cs="Times New Roman"/>
          <w:bCs/>
          <w:sz w:val="28"/>
          <w:szCs w:val="28"/>
        </w:rPr>
        <w:t>18,1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%. </w:t>
      </w:r>
      <w:r w:rsidR="00F40B64">
        <w:rPr>
          <w:rFonts w:ascii="Times New Roman" w:hAnsi="Times New Roman" w:cs="Times New Roman"/>
          <w:bCs/>
          <w:sz w:val="28"/>
          <w:szCs w:val="28"/>
        </w:rPr>
        <w:t xml:space="preserve">В 2025 году и в 2026 году расходы составят </w:t>
      </w:r>
      <w:r w:rsidR="00F40B64">
        <w:rPr>
          <w:rFonts w:ascii="Times New Roman" w:hAnsi="Times New Roman" w:cs="Times New Roman"/>
          <w:bCs/>
          <w:sz w:val="28"/>
          <w:szCs w:val="28"/>
        </w:rPr>
        <w:t xml:space="preserve">50,0 тыс. рублей </w:t>
      </w:r>
      <w:r w:rsidR="00F40B64">
        <w:rPr>
          <w:rFonts w:ascii="Times New Roman" w:hAnsi="Times New Roman" w:cs="Times New Roman"/>
          <w:bCs/>
          <w:sz w:val="28"/>
          <w:szCs w:val="28"/>
        </w:rPr>
        <w:lastRenderedPageBreak/>
        <w:t>ежегодно, ниже прогноза 2024 года на 50%.</w:t>
      </w:r>
      <w:r w:rsidR="00F40B64" w:rsidRPr="00F8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3D1">
        <w:rPr>
          <w:rFonts w:ascii="Times New Roman" w:hAnsi="Times New Roman" w:cs="Times New Roman"/>
          <w:bCs/>
          <w:sz w:val="28"/>
          <w:szCs w:val="28"/>
        </w:rPr>
        <w:t xml:space="preserve">Расходы будут направлены на выплату к пенсии выборным должностным лицам, а также за выслугу лет </w:t>
      </w:r>
      <w:r w:rsidR="00F40B64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F823D1">
        <w:rPr>
          <w:rFonts w:ascii="Times New Roman" w:hAnsi="Times New Roman" w:cs="Times New Roman"/>
          <w:bCs/>
          <w:sz w:val="28"/>
          <w:szCs w:val="28"/>
        </w:rPr>
        <w:t>муниципальным служащим.</w:t>
      </w:r>
    </w:p>
    <w:p w14:paraId="42DE3700" w14:textId="39AA75B7" w:rsidR="004176DC" w:rsidRPr="001A783B" w:rsidRDefault="004176DC" w:rsidP="004176D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Экспертизой </w:t>
      </w:r>
      <w:r w:rsidR="00E116B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установлен</w:t>
      </w:r>
      <w:r w:rsidR="00804E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E116B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арифметическ</w:t>
      </w:r>
      <w:r w:rsidR="002D3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ие</w:t>
      </w:r>
      <w:r w:rsidR="00E116B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ошибк</w:t>
      </w:r>
      <w:r w:rsidR="002D3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E116B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Приложении </w:t>
      </w:r>
      <w:r w:rsidR="00F40B64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11</w:t>
      </w:r>
      <w:r w:rsidR="00E116B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2025 год и на 2026 год»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проекту решения о бюджете поселения</w:t>
      </w:r>
      <w:r w:rsid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графе 5 «2026» в строке «Всего расходов»</w:t>
      </w:r>
      <w:r w:rsidR="00E116B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указана сумма 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«3 821,5»</w:t>
      </w:r>
      <w:r w:rsidR="00C15E87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(сумма занижена на 0,1 тыс. рублей)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116B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вместо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сумм</w:t>
      </w:r>
      <w:r w:rsidR="00E116B5"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1A7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«3 821,6».</w:t>
      </w:r>
    </w:p>
    <w:p w14:paraId="2FC0CED6" w14:textId="056803FB" w:rsidR="00017F41" w:rsidRPr="009339F2" w:rsidRDefault="0078611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проектом решения о бюджете поселения расходы бюджета поселения в рамках </w:t>
      </w:r>
      <w:r w:rsidRPr="009339F2">
        <w:rPr>
          <w:rFonts w:ascii="Times New Roman" w:hAnsi="Times New Roman" w:cs="Times New Roman"/>
          <w:b/>
          <w:sz w:val="28"/>
          <w:szCs w:val="28"/>
        </w:rPr>
        <w:t>публичных нормативных обязательств</w:t>
      </w:r>
      <w:r w:rsidR="00166C66" w:rsidRPr="009339F2">
        <w:rPr>
          <w:rFonts w:ascii="Times New Roman" w:hAnsi="Times New Roman" w:cs="Times New Roman"/>
          <w:bCs/>
          <w:sz w:val="28"/>
          <w:szCs w:val="28"/>
        </w:rPr>
        <w:t xml:space="preserve"> (далее – ПНО)</w:t>
      </w:r>
      <w:r w:rsidRPr="009339F2">
        <w:rPr>
          <w:rFonts w:ascii="Times New Roman" w:hAnsi="Times New Roman" w:cs="Times New Roman"/>
          <w:bCs/>
          <w:sz w:val="28"/>
          <w:szCs w:val="28"/>
        </w:rPr>
        <w:t xml:space="preserve"> в 2024 году составят 100,0 тыс. рублей</w:t>
      </w:r>
      <w:r w:rsidR="00166C66" w:rsidRPr="009339F2">
        <w:rPr>
          <w:rFonts w:ascii="Times New Roman" w:hAnsi="Times New Roman" w:cs="Times New Roman"/>
          <w:bCs/>
          <w:sz w:val="28"/>
          <w:szCs w:val="28"/>
        </w:rPr>
        <w:t>, что выше ожидаемой оценки 2023 года на 15,3 тыс. рублей, или на 18,1%</w:t>
      </w:r>
      <w:r w:rsidRPr="009339F2">
        <w:rPr>
          <w:rFonts w:ascii="Times New Roman" w:hAnsi="Times New Roman" w:cs="Times New Roman"/>
          <w:bCs/>
          <w:sz w:val="28"/>
          <w:szCs w:val="28"/>
        </w:rPr>
        <w:t>.</w:t>
      </w:r>
      <w:r w:rsidR="008D7BB9" w:rsidRPr="00933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FA2" w:rsidRPr="009339F2">
        <w:rPr>
          <w:rFonts w:ascii="Times New Roman" w:hAnsi="Times New Roman" w:cs="Times New Roman"/>
          <w:bCs/>
          <w:sz w:val="28"/>
          <w:szCs w:val="28"/>
        </w:rPr>
        <w:t>В 2025-2026 годах расходы составят 50,0 тыс. рублей.</w:t>
      </w:r>
    </w:p>
    <w:p w14:paraId="0637A8AD" w14:textId="1F6999FF" w:rsidR="007F2FA2" w:rsidRPr="009339F2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В Перечень ПНО на 2024-2026 годы, подлежащих исполнению за счет средств бюд</w:t>
      </w:r>
      <w:r w:rsidR="007F2FA2" w:rsidRPr="009339F2">
        <w:rPr>
          <w:rFonts w:ascii="Times New Roman" w:hAnsi="Times New Roman" w:cs="Times New Roman"/>
          <w:bCs/>
          <w:sz w:val="28"/>
          <w:szCs w:val="28"/>
        </w:rPr>
        <w:t>ж</w:t>
      </w:r>
      <w:r w:rsidRPr="009339F2">
        <w:rPr>
          <w:rFonts w:ascii="Times New Roman" w:hAnsi="Times New Roman" w:cs="Times New Roman"/>
          <w:bCs/>
          <w:sz w:val="28"/>
          <w:szCs w:val="28"/>
        </w:rPr>
        <w:t>ета поселения, включен</w:t>
      </w:r>
      <w:r w:rsidR="007F2FA2" w:rsidRPr="009339F2">
        <w:rPr>
          <w:rFonts w:ascii="Times New Roman" w:hAnsi="Times New Roman" w:cs="Times New Roman"/>
          <w:bCs/>
          <w:sz w:val="28"/>
          <w:szCs w:val="28"/>
        </w:rPr>
        <w:t>о</w:t>
      </w:r>
      <w:r w:rsidRPr="00933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FA2" w:rsidRPr="009339F2">
        <w:rPr>
          <w:rFonts w:ascii="Times New Roman" w:hAnsi="Times New Roman" w:cs="Times New Roman"/>
          <w:bCs/>
          <w:sz w:val="28"/>
          <w:szCs w:val="28"/>
        </w:rPr>
        <w:t>одно ПНО – «Пенсия за выслугу лет государственным и муниципальным служащим».</w:t>
      </w:r>
      <w:r w:rsidRPr="009339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BC9356" w14:textId="5DAAA05B" w:rsidR="00166C66" w:rsidRPr="009339F2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 xml:space="preserve">ПНО </w:t>
      </w:r>
      <w:r w:rsidR="007F2FA2" w:rsidRPr="009339F2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Pr="009339F2">
        <w:rPr>
          <w:rFonts w:ascii="Times New Roman" w:hAnsi="Times New Roman" w:cs="Times New Roman"/>
          <w:bCs/>
          <w:sz w:val="28"/>
          <w:szCs w:val="28"/>
        </w:rPr>
        <w:t>планируется направить на выплату пенсии за выслугу лет 5 муниципальным служащим.</w:t>
      </w:r>
    </w:p>
    <w:p w14:paraId="098F7AC6" w14:textId="75D6AF1A" w:rsidR="008D7BB9" w:rsidRPr="009339F2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Доля ПНО в общем объеме расходов в 2024 году составляет 1,4%.</w:t>
      </w:r>
    </w:p>
    <w:p w14:paraId="480875CD" w14:textId="3CC11A7E" w:rsidR="007F2FA2" w:rsidRPr="009339F2" w:rsidRDefault="007F2FA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Основной причиной увеличения объема финансирования в 2024 году является изменение количества получателей мер социальной поддержки.</w:t>
      </w:r>
    </w:p>
    <w:p w14:paraId="3950A913" w14:textId="59513DDE" w:rsidR="008D7BB9" w:rsidRPr="009339F2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 xml:space="preserve">Существенную долю в расходах бюджета поселения </w:t>
      </w:r>
      <w:r w:rsidR="00325DDE" w:rsidRPr="009339F2">
        <w:rPr>
          <w:rFonts w:ascii="Times New Roman" w:hAnsi="Times New Roman" w:cs="Times New Roman"/>
          <w:bCs/>
          <w:sz w:val="28"/>
          <w:szCs w:val="28"/>
        </w:rPr>
        <w:t xml:space="preserve">на 2024 год </w:t>
      </w:r>
      <w:r w:rsidRPr="009339F2">
        <w:rPr>
          <w:rFonts w:ascii="Times New Roman" w:hAnsi="Times New Roman" w:cs="Times New Roman"/>
          <w:bCs/>
          <w:sz w:val="28"/>
          <w:szCs w:val="28"/>
        </w:rPr>
        <w:t xml:space="preserve">занимают расходы </w:t>
      </w:r>
      <w:r w:rsidRPr="009339F2">
        <w:rPr>
          <w:rFonts w:ascii="Times New Roman" w:hAnsi="Times New Roman" w:cs="Times New Roman"/>
          <w:b/>
          <w:sz w:val="28"/>
          <w:szCs w:val="28"/>
        </w:rPr>
        <w:t>дорожного фонда</w:t>
      </w:r>
      <w:r w:rsidRPr="009339F2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</w:p>
    <w:p w14:paraId="724ACA07" w14:textId="203B2141" w:rsidR="00E13742" w:rsidRPr="009339F2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Объем доходов бюджета поселения, формирующих ассигнования дорожного фонда на 2024 год, прогнозируется в объеме 3 107,0 тыс. рублей. Объемы соответствующих доходов в плановом периоде планируются в сумме 445,6 тыс. рублей (2025 год) и 448,9 тыс. рублей (2026 год).</w:t>
      </w:r>
    </w:p>
    <w:p w14:paraId="17776C85" w14:textId="283C04D5" w:rsidR="00E13742" w:rsidRPr="009339F2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Прогнозируемые объемы доходов, формирующих ассигнования дорожного фонда на 2024 год в разрезе источников, представлены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665"/>
      </w:tblGrid>
      <w:tr w:rsidR="00E13742" w:rsidRPr="009339F2" w14:paraId="60566B46" w14:textId="77777777" w:rsidTr="00F83B9E">
        <w:tc>
          <w:tcPr>
            <w:tcW w:w="7763" w:type="dxa"/>
          </w:tcPr>
          <w:p w14:paraId="07A68D6A" w14:textId="70CA7053" w:rsidR="00E13742" w:rsidRPr="009339F2" w:rsidRDefault="00A400C5" w:rsidP="00A400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9F2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Прогнозируемые объемы доходов, формирующих ассигнования дорожного фонда поселения</w:t>
            </w:r>
          </w:p>
        </w:tc>
        <w:tc>
          <w:tcPr>
            <w:tcW w:w="1665" w:type="dxa"/>
          </w:tcPr>
          <w:p w14:paraId="1B8BE17E" w14:textId="50B42DED" w:rsidR="00E13742" w:rsidRPr="009339F2" w:rsidRDefault="00A400C5" w:rsidP="00A400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9F2">
              <w:rPr>
                <w:rFonts w:ascii="Times New Roman" w:hAnsi="Times New Roman" w:cs="Times New Roman"/>
                <w:b/>
                <w:sz w:val="18"/>
                <w:szCs w:val="18"/>
              </w:rPr>
              <w:t>2024 год, тыс. рублей</w:t>
            </w:r>
          </w:p>
        </w:tc>
      </w:tr>
      <w:tr w:rsidR="00E13742" w:rsidRPr="009339F2" w14:paraId="406F7AA6" w14:textId="77777777" w:rsidTr="00F83B9E">
        <w:tc>
          <w:tcPr>
            <w:tcW w:w="7763" w:type="dxa"/>
          </w:tcPr>
          <w:p w14:paraId="6E5E47B9" w14:textId="7A1A66C3" w:rsidR="00E13742" w:rsidRPr="009339F2" w:rsidRDefault="00A400C5" w:rsidP="00D7798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39F2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665" w:type="dxa"/>
          </w:tcPr>
          <w:p w14:paraId="31F2889B" w14:textId="0DE41526" w:rsidR="00E13742" w:rsidRPr="009339F2" w:rsidRDefault="00A400C5" w:rsidP="00A400C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39F2">
              <w:rPr>
                <w:rFonts w:ascii="Times New Roman" w:hAnsi="Times New Roman" w:cs="Times New Roman"/>
                <w:bCs/>
                <w:sz w:val="18"/>
                <w:szCs w:val="18"/>
              </w:rPr>
              <w:t>432,6</w:t>
            </w:r>
          </w:p>
        </w:tc>
      </w:tr>
      <w:tr w:rsidR="00E13742" w:rsidRPr="009339F2" w14:paraId="0AB4144A" w14:textId="77777777" w:rsidTr="00F83B9E">
        <w:tc>
          <w:tcPr>
            <w:tcW w:w="7763" w:type="dxa"/>
          </w:tcPr>
          <w:p w14:paraId="0FC11211" w14:textId="32C6EC68" w:rsidR="00E13742" w:rsidRPr="009339F2" w:rsidRDefault="00A400C5" w:rsidP="00D7798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39F2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665" w:type="dxa"/>
          </w:tcPr>
          <w:p w14:paraId="7CDECEE5" w14:textId="5173CE3D" w:rsidR="00E13742" w:rsidRPr="009339F2" w:rsidRDefault="00A400C5" w:rsidP="00A400C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39F2">
              <w:rPr>
                <w:rFonts w:ascii="Times New Roman" w:hAnsi="Times New Roman" w:cs="Times New Roman"/>
                <w:bCs/>
                <w:sz w:val="18"/>
                <w:szCs w:val="18"/>
              </w:rPr>
              <w:t>2 674,4</w:t>
            </w:r>
          </w:p>
        </w:tc>
      </w:tr>
      <w:tr w:rsidR="00E13742" w:rsidRPr="009339F2" w14:paraId="35B404DE" w14:textId="77777777" w:rsidTr="00F83B9E">
        <w:tc>
          <w:tcPr>
            <w:tcW w:w="7763" w:type="dxa"/>
          </w:tcPr>
          <w:p w14:paraId="397B2058" w14:textId="48392222" w:rsidR="00E13742" w:rsidRPr="009339F2" w:rsidRDefault="00A400C5" w:rsidP="00D779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9F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65" w:type="dxa"/>
          </w:tcPr>
          <w:p w14:paraId="4394920E" w14:textId="18D8C896" w:rsidR="00E13742" w:rsidRPr="009339F2" w:rsidRDefault="00A400C5" w:rsidP="00A400C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9F2">
              <w:rPr>
                <w:rFonts w:ascii="Times New Roman" w:hAnsi="Times New Roman" w:cs="Times New Roman"/>
                <w:b/>
                <w:sz w:val="18"/>
                <w:szCs w:val="18"/>
              </w:rPr>
              <w:t>3 107,0</w:t>
            </w:r>
          </w:p>
        </w:tc>
      </w:tr>
    </w:tbl>
    <w:p w14:paraId="359ABBBE" w14:textId="413384FB" w:rsidR="00A400C5" w:rsidRPr="009339F2" w:rsidRDefault="00A400C5" w:rsidP="00A400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Бюджетные ассигнования дорожного фонда планируется направить на осуществление дорожной деятельности в отношении автомобильных дорог общего пользования местного значения</w:t>
      </w:r>
      <w:r w:rsidR="00325DDE" w:rsidRPr="009339F2">
        <w:rPr>
          <w:rFonts w:ascii="Times New Roman" w:hAnsi="Times New Roman" w:cs="Times New Roman"/>
          <w:bCs/>
          <w:sz w:val="28"/>
          <w:szCs w:val="28"/>
        </w:rPr>
        <w:t>, на капитальный ремонт дороги в рамках программы Кировской области «Дорожный миллиард».</w:t>
      </w:r>
    </w:p>
    <w:p w14:paraId="0C212A57" w14:textId="4ACD31A0" w:rsidR="00A400C5" w:rsidRPr="009339F2" w:rsidRDefault="00A400C5" w:rsidP="00A400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В структуре расходов бюджетные ассигнования дорожного фонда в 202</w:t>
      </w:r>
      <w:r w:rsidR="00325DDE" w:rsidRPr="009339F2">
        <w:rPr>
          <w:rFonts w:ascii="Times New Roman" w:hAnsi="Times New Roman" w:cs="Times New Roman"/>
          <w:bCs/>
          <w:sz w:val="28"/>
          <w:szCs w:val="28"/>
        </w:rPr>
        <w:t>4</w:t>
      </w:r>
      <w:r w:rsidRPr="009339F2">
        <w:rPr>
          <w:rFonts w:ascii="Times New Roman" w:hAnsi="Times New Roman" w:cs="Times New Roman"/>
          <w:bCs/>
          <w:sz w:val="28"/>
          <w:szCs w:val="28"/>
        </w:rPr>
        <w:t xml:space="preserve"> году занимают </w:t>
      </w:r>
      <w:r w:rsidR="00325DDE" w:rsidRPr="009339F2">
        <w:rPr>
          <w:rFonts w:ascii="Times New Roman" w:hAnsi="Times New Roman" w:cs="Times New Roman"/>
          <w:bCs/>
          <w:sz w:val="28"/>
          <w:szCs w:val="28"/>
        </w:rPr>
        <w:t>44,5</w:t>
      </w:r>
      <w:r w:rsidRPr="009339F2">
        <w:rPr>
          <w:rFonts w:ascii="Times New Roman" w:hAnsi="Times New Roman" w:cs="Times New Roman"/>
          <w:bCs/>
          <w:sz w:val="28"/>
          <w:szCs w:val="28"/>
        </w:rPr>
        <w:t>%, в 202</w:t>
      </w:r>
      <w:r w:rsidR="00325DDE" w:rsidRPr="009339F2">
        <w:rPr>
          <w:rFonts w:ascii="Times New Roman" w:hAnsi="Times New Roman" w:cs="Times New Roman"/>
          <w:bCs/>
          <w:sz w:val="28"/>
          <w:szCs w:val="28"/>
        </w:rPr>
        <w:t>5</w:t>
      </w:r>
      <w:r w:rsidRPr="009339F2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325DDE" w:rsidRPr="009339F2">
        <w:rPr>
          <w:rFonts w:ascii="Times New Roman" w:hAnsi="Times New Roman" w:cs="Times New Roman"/>
          <w:bCs/>
          <w:sz w:val="28"/>
          <w:szCs w:val="28"/>
        </w:rPr>
        <w:t>11,6</w:t>
      </w:r>
      <w:r w:rsidRPr="009339F2">
        <w:rPr>
          <w:rFonts w:ascii="Times New Roman" w:hAnsi="Times New Roman" w:cs="Times New Roman"/>
          <w:bCs/>
          <w:sz w:val="28"/>
          <w:szCs w:val="28"/>
        </w:rPr>
        <w:t>% и в 202</w:t>
      </w:r>
      <w:r w:rsidR="00325DDE" w:rsidRPr="009339F2">
        <w:rPr>
          <w:rFonts w:ascii="Times New Roman" w:hAnsi="Times New Roman" w:cs="Times New Roman"/>
          <w:bCs/>
          <w:sz w:val="28"/>
          <w:szCs w:val="28"/>
        </w:rPr>
        <w:t>6</w:t>
      </w:r>
      <w:r w:rsidRPr="009339F2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325DDE" w:rsidRPr="009339F2">
        <w:rPr>
          <w:rFonts w:ascii="Times New Roman" w:hAnsi="Times New Roman" w:cs="Times New Roman"/>
          <w:bCs/>
          <w:sz w:val="28"/>
          <w:szCs w:val="28"/>
        </w:rPr>
        <w:t>11,7</w:t>
      </w:r>
      <w:r w:rsidRPr="009339F2">
        <w:rPr>
          <w:rFonts w:ascii="Times New Roman" w:hAnsi="Times New Roman" w:cs="Times New Roman"/>
          <w:bCs/>
          <w:sz w:val="28"/>
          <w:szCs w:val="28"/>
        </w:rPr>
        <w:t>%.</w:t>
      </w:r>
    </w:p>
    <w:p w14:paraId="5F48CB06" w14:textId="3D434656" w:rsidR="009339F2" w:rsidRDefault="001F0EA7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проекте бюджета поселения на 2024-2026 годы предусмотрено создание </w:t>
      </w:r>
      <w:r w:rsidRPr="009339F2">
        <w:rPr>
          <w:rFonts w:ascii="Times New Roman" w:hAnsi="Times New Roman" w:cs="Times New Roman"/>
          <w:b/>
          <w:sz w:val="28"/>
          <w:szCs w:val="28"/>
        </w:rPr>
        <w:t>резервного фонда</w:t>
      </w:r>
      <w:r w:rsidRPr="009339F2">
        <w:rPr>
          <w:rFonts w:ascii="Times New Roman" w:hAnsi="Times New Roman" w:cs="Times New Roman"/>
          <w:bCs/>
          <w:sz w:val="28"/>
          <w:szCs w:val="28"/>
        </w:rPr>
        <w:t xml:space="preserve"> в размере 1,0 тыс. рублей ежегодно.</w:t>
      </w:r>
      <w:r w:rsidR="000656FA" w:rsidRPr="009339F2">
        <w:rPr>
          <w:rFonts w:ascii="Times New Roman" w:hAnsi="Times New Roman" w:cs="Times New Roman"/>
          <w:bCs/>
          <w:sz w:val="28"/>
          <w:szCs w:val="28"/>
        </w:rPr>
        <w:t xml:space="preserve"> Средства предусмотрены на проведение мероприятий, связанных с ликвидацией последствий стихийных бедствий.</w:t>
      </w:r>
    </w:p>
    <w:p w14:paraId="0082077F" w14:textId="683EA9EE" w:rsidR="00541DF8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Применение программно-целевого метода планирования расходов бюджета</w:t>
      </w:r>
      <w:r w:rsidR="004D4241" w:rsidRPr="002B145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40D0DF4B" w14:textId="0BCEBB66" w:rsidR="00F549D5" w:rsidRPr="009339F2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Расходная часть бюджета поселения на трехлетний период сформирована с учетом реализации 5 муниципальных программ.</w:t>
      </w:r>
    </w:p>
    <w:p w14:paraId="4EDF2CAA" w14:textId="102F24B6" w:rsidR="00F549D5" w:rsidRPr="009339F2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Программная часть расходов бюджета поселения на 2024 год составила 6 536,5 тыс. рублей, или 93,5% от общего объема расходов бюджета поселения.</w:t>
      </w:r>
    </w:p>
    <w:p w14:paraId="62C15E81" w14:textId="0B31105E" w:rsidR="00F549D5" w:rsidRPr="009339F2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Доля непрограммной части, закладываемая проектом бюджета, на 2024 год составила – 6,5% (451,1 тыс. рублей).</w:t>
      </w:r>
    </w:p>
    <w:p w14:paraId="0D24D873" w14:textId="1DE30F2C" w:rsidR="006812FE" w:rsidRPr="009339F2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>Проектом бюджета на 202</w:t>
      </w:r>
      <w:r w:rsidR="009E28D2" w:rsidRPr="009339F2">
        <w:rPr>
          <w:rFonts w:ascii="Times New Roman" w:hAnsi="Times New Roman" w:cs="Times New Roman"/>
          <w:bCs/>
          <w:sz w:val="28"/>
          <w:szCs w:val="28"/>
        </w:rPr>
        <w:t>4</w:t>
      </w:r>
      <w:r w:rsidRPr="009339F2">
        <w:rPr>
          <w:rFonts w:ascii="Times New Roman" w:hAnsi="Times New Roman" w:cs="Times New Roman"/>
          <w:bCs/>
          <w:sz w:val="28"/>
          <w:szCs w:val="28"/>
        </w:rPr>
        <w:t>-202</w:t>
      </w:r>
      <w:r w:rsidR="009E28D2" w:rsidRPr="009339F2">
        <w:rPr>
          <w:rFonts w:ascii="Times New Roman" w:hAnsi="Times New Roman" w:cs="Times New Roman"/>
          <w:bCs/>
          <w:sz w:val="28"/>
          <w:szCs w:val="28"/>
        </w:rPr>
        <w:t>6</w:t>
      </w:r>
      <w:r w:rsidRPr="009339F2">
        <w:rPr>
          <w:rFonts w:ascii="Times New Roman" w:hAnsi="Times New Roman" w:cs="Times New Roman"/>
          <w:bCs/>
          <w:sz w:val="28"/>
          <w:szCs w:val="28"/>
        </w:rPr>
        <w:t xml:space="preserve"> годы расходы на реализацию муниципальных программ планируется в следующих объемах:</w:t>
      </w:r>
    </w:p>
    <w:tbl>
      <w:tblPr>
        <w:tblW w:w="9289" w:type="dxa"/>
        <w:tblInd w:w="108" w:type="dxa"/>
        <w:tblLook w:val="04A0" w:firstRow="1" w:lastRow="0" w:firstColumn="1" w:lastColumn="0" w:noHBand="0" w:noVBand="1"/>
      </w:tblPr>
      <w:tblGrid>
        <w:gridCol w:w="5103"/>
        <w:gridCol w:w="1118"/>
        <w:gridCol w:w="1112"/>
        <w:gridCol w:w="978"/>
        <w:gridCol w:w="978"/>
      </w:tblGrid>
      <w:tr w:rsidR="00F065C9" w:rsidRPr="009339F2" w14:paraId="360099E0" w14:textId="77777777" w:rsidTr="009339F2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F6E4" w14:textId="77777777" w:rsidR="00F065C9" w:rsidRPr="009339F2" w:rsidRDefault="00F065C9" w:rsidP="00F0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97F96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F065C9" w:rsidRPr="009339F2" w14:paraId="325AC6C1" w14:textId="77777777" w:rsidTr="009339F2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EDEE" w14:textId="77777777" w:rsidR="00F065C9" w:rsidRPr="009339F2" w:rsidRDefault="00F065C9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AF35" w14:textId="77777777" w:rsidR="00F065C9" w:rsidRPr="009339F2" w:rsidRDefault="00F065C9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 (прогноз)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65BD" w14:textId="77777777" w:rsidR="00F065C9" w:rsidRPr="009339F2" w:rsidRDefault="00F065C9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в 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C333" w14:textId="77777777" w:rsidR="00F065C9" w:rsidRPr="009339F2" w:rsidRDefault="00F065C9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 (прогноз)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5691" w14:textId="77777777" w:rsidR="00F065C9" w:rsidRPr="009339F2" w:rsidRDefault="00F065C9" w:rsidP="00F0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</w:tr>
      <w:tr w:rsidR="00F065C9" w:rsidRPr="009339F2" w14:paraId="62E048A5" w14:textId="77777777" w:rsidTr="009339F2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97ED" w14:textId="77777777" w:rsidR="00F065C9" w:rsidRPr="009339F2" w:rsidRDefault="00F065C9" w:rsidP="00F0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59AE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6 536,5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4857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339C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A0D7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3 431,00</w:t>
            </w:r>
          </w:p>
        </w:tc>
      </w:tr>
      <w:tr w:rsidR="00F065C9" w:rsidRPr="009339F2" w14:paraId="62DC6191" w14:textId="77777777" w:rsidTr="009339F2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DB66" w14:textId="77777777" w:rsidR="00F065C9" w:rsidRPr="009339F2" w:rsidRDefault="00F065C9" w:rsidP="00F0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"Развитие местного самоуправления"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C2C0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32C4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5C26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1 555,90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FA91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1 584,30</w:t>
            </w:r>
          </w:p>
        </w:tc>
      </w:tr>
      <w:tr w:rsidR="00F065C9" w:rsidRPr="009339F2" w14:paraId="1DDEC0F2" w14:textId="77777777" w:rsidTr="009339F2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F029" w14:textId="77777777" w:rsidR="00F065C9" w:rsidRPr="009339F2" w:rsidRDefault="00F065C9" w:rsidP="00F0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"Обеспечение безопасности жизнедеятельности населения"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31BB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AECC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961C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1 240,80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8D62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1 205,10</w:t>
            </w:r>
          </w:p>
        </w:tc>
      </w:tr>
      <w:tr w:rsidR="00F065C9" w:rsidRPr="009339F2" w14:paraId="07A5D232" w14:textId="77777777" w:rsidTr="009339F2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BD50" w14:textId="77777777" w:rsidR="00F065C9" w:rsidRPr="009339F2" w:rsidRDefault="00F065C9" w:rsidP="00F0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коммунальной и жилищной инфраструктуры"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5EC8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0BC1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B093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B97D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F065C9" w:rsidRPr="009339F2" w14:paraId="2C7BA913" w14:textId="77777777" w:rsidTr="009339F2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7D36" w14:textId="77777777" w:rsidR="00F065C9" w:rsidRPr="009339F2" w:rsidRDefault="00F065C9" w:rsidP="00F0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"Организация благоустройства "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718A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3 277,7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646C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39EF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503A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619,60</w:t>
            </w:r>
          </w:p>
        </w:tc>
      </w:tr>
      <w:tr w:rsidR="00F065C9" w:rsidRPr="009339F2" w14:paraId="77215630" w14:textId="77777777" w:rsidTr="009339F2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5E0" w14:textId="77777777" w:rsidR="00F065C9" w:rsidRPr="009339F2" w:rsidRDefault="00F065C9" w:rsidP="00F0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"Энергосбережение и повышение энергетической эффективности"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6027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8079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86A9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E008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F065C9" w:rsidRPr="009339F2" w14:paraId="78EA9FA5" w14:textId="77777777" w:rsidTr="009339F2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73FC" w14:textId="77777777" w:rsidR="00F065C9" w:rsidRPr="009339F2" w:rsidRDefault="00F065C9" w:rsidP="00F0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"Профилактика терроризма, экстремизма и ликвидация последствий проявлений терроризма и экстремизма"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70D3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262A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1F74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8B44" w14:textId="77777777" w:rsidR="00F065C9" w:rsidRPr="009339F2" w:rsidRDefault="00F065C9" w:rsidP="00F06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9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</w:tbl>
    <w:p w14:paraId="4F26B3AA" w14:textId="35C0EEF8" w:rsidR="00F549D5" w:rsidRDefault="00F065C9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F2">
        <w:rPr>
          <w:rFonts w:ascii="Times New Roman" w:hAnsi="Times New Roman" w:cs="Times New Roman"/>
          <w:bCs/>
          <w:sz w:val="28"/>
          <w:szCs w:val="28"/>
        </w:rPr>
        <w:t xml:space="preserve">Анализ распределения расходов в разрезе программ показал, что наибольший удельный вес в структуре программных расходов традиционно занимают расходы на реализацию следующих муниципальных программ: </w:t>
      </w:r>
      <w:r w:rsidR="00F549D5" w:rsidRPr="009339F2">
        <w:rPr>
          <w:rFonts w:ascii="Times New Roman" w:hAnsi="Times New Roman" w:cs="Times New Roman"/>
          <w:bCs/>
          <w:sz w:val="28"/>
          <w:szCs w:val="28"/>
        </w:rPr>
        <w:t xml:space="preserve">«Организация благоустройства» - </w:t>
      </w:r>
      <w:r w:rsidRPr="009339F2">
        <w:rPr>
          <w:rFonts w:ascii="Times New Roman" w:hAnsi="Times New Roman" w:cs="Times New Roman"/>
          <w:bCs/>
          <w:sz w:val="28"/>
          <w:szCs w:val="28"/>
        </w:rPr>
        <w:t>50,1</w:t>
      </w:r>
      <w:r w:rsidR="00F549D5" w:rsidRPr="009339F2">
        <w:rPr>
          <w:rFonts w:ascii="Times New Roman" w:hAnsi="Times New Roman" w:cs="Times New Roman"/>
          <w:bCs/>
          <w:sz w:val="28"/>
          <w:szCs w:val="28"/>
        </w:rPr>
        <w:t xml:space="preserve">% от общего объема расходов, «Развитие местного самоуправления» - </w:t>
      </w:r>
      <w:r w:rsidRPr="009339F2">
        <w:rPr>
          <w:rFonts w:ascii="Times New Roman" w:hAnsi="Times New Roman" w:cs="Times New Roman"/>
          <w:bCs/>
          <w:sz w:val="28"/>
          <w:szCs w:val="28"/>
        </w:rPr>
        <w:t>25,7</w:t>
      </w:r>
      <w:r w:rsidR="00F549D5" w:rsidRPr="009339F2">
        <w:rPr>
          <w:rFonts w:ascii="Times New Roman" w:hAnsi="Times New Roman" w:cs="Times New Roman"/>
          <w:bCs/>
          <w:sz w:val="28"/>
          <w:szCs w:val="28"/>
        </w:rPr>
        <w:t xml:space="preserve">%, «Обеспечение безопасности и жизнедеятельности населения» - </w:t>
      </w:r>
      <w:r w:rsidRPr="009339F2">
        <w:rPr>
          <w:rFonts w:ascii="Times New Roman" w:hAnsi="Times New Roman" w:cs="Times New Roman"/>
          <w:bCs/>
          <w:sz w:val="28"/>
          <w:szCs w:val="28"/>
        </w:rPr>
        <w:t>23,8</w:t>
      </w:r>
      <w:r w:rsidR="00F549D5" w:rsidRPr="009339F2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1333B12" w14:textId="77777777" w:rsidR="00B522C9" w:rsidRPr="003B1E3C" w:rsidRDefault="00B522C9" w:rsidP="00B522C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Экспертизой установлено следующее:</w:t>
      </w:r>
    </w:p>
    <w:p w14:paraId="1E7A5D73" w14:textId="0A3F79DC" w:rsidR="00B522C9" w:rsidRPr="003B1E3C" w:rsidRDefault="003B1E3C" w:rsidP="00B522C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Паспорте муниципальной программы «Организация благоустройства» на 2026-2031 годы общий объем финансирования на 2026 год 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соответствует объему, предусмотренному 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проектом бюджета, а именно: общий объем 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указан 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сумме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616,30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B775EC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(сумма </w:t>
      </w:r>
      <w:r w:rsidR="002D3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занижена</w:t>
      </w:r>
      <w:r w:rsidR="00B775EC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3,3 тыс. рублей)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вместо «6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19,60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а также за счет местного бюджета в сумме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473,60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B775EC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(сумма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занижена</w:t>
      </w:r>
      <w:r w:rsidR="00B775EC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3,3 тыс. рублей)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вместо «47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6,90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459C767C" w14:textId="78175EAC" w:rsidR="00B522C9" w:rsidRPr="003B1E3C" w:rsidRDefault="003B1E3C" w:rsidP="00F549D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Паспорте муниципальной программы «Обеспечение безопасности и жизнедеятельности населения» на 2026-2031 годы общий объем финансирования на 2026 год не соответствует объему, предусмотренному проектом бюджета, а именно: общий объем 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указан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сумме «1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240,80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B775EC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(сумма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завышена на 9,3 тыс. рублей) 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вместо «1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205,1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а также за счет местного бюджета в сумме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1 118,5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(сумма завышена на 35,7 тыс. рублей)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вместо «1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082,80</w:t>
      </w:r>
      <w:r w:rsidR="00B522C9"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7395922D" w14:textId="083C1F17" w:rsidR="001A6701" w:rsidRPr="009A5946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46">
        <w:rPr>
          <w:rFonts w:ascii="Times New Roman" w:hAnsi="Times New Roman" w:cs="Times New Roman"/>
          <w:b/>
          <w:sz w:val="28"/>
          <w:szCs w:val="28"/>
        </w:rPr>
        <w:t>Сбалансированность бюджета поселения</w:t>
      </w:r>
    </w:p>
    <w:p w14:paraId="2156E9FC" w14:textId="77777777" w:rsidR="00F065C9" w:rsidRPr="009A5946" w:rsidRDefault="00850A45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946">
        <w:rPr>
          <w:rFonts w:ascii="Times New Roman" w:hAnsi="Times New Roman" w:cs="Times New Roman"/>
          <w:bCs/>
          <w:sz w:val="28"/>
          <w:szCs w:val="28"/>
        </w:rPr>
        <w:t>Согласно представленному проекту бюджета в 202</w:t>
      </w:r>
      <w:r w:rsidR="00A81DBA" w:rsidRPr="009A5946">
        <w:rPr>
          <w:rFonts w:ascii="Times New Roman" w:hAnsi="Times New Roman" w:cs="Times New Roman"/>
          <w:bCs/>
          <w:sz w:val="28"/>
          <w:szCs w:val="28"/>
        </w:rPr>
        <w:t>4</w:t>
      </w:r>
      <w:r w:rsidRPr="009A5946">
        <w:rPr>
          <w:rFonts w:ascii="Times New Roman" w:hAnsi="Times New Roman" w:cs="Times New Roman"/>
          <w:bCs/>
          <w:sz w:val="28"/>
          <w:szCs w:val="28"/>
        </w:rPr>
        <w:t>-202</w:t>
      </w:r>
      <w:r w:rsidR="00A81DBA" w:rsidRPr="009A5946">
        <w:rPr>
          <w:rFonts w:ascii="Times New Roman" w:hAnsi="Times New Roman" w:cs="Times New Roman"/>
          <w:bCs/>
          <w:sz w:val="28"/>
          <w:szCs w:val="28"/>
        </w:rPr>
        <w:t>6</w:t>
      </w:r>
      <w:r w:rsidRPr="009A5946">
        <w:rPr>
          <w:rFonts w:ascii="Times New Roman" w:hAnsi="Times New Roman" w:cs="Times New Roman"/>
          <w:bCs/>
          <w:sz w:val="28"/>
          <w:szCs w:val="28"/>
        </w:rPr>
        <w:t xml:space="preserve"> годах бюджет поселения спрогнозирован с </w:t>
      </w:r>
      <w:r w:rsidR="00F065C9" w:rsidRPr="009A5946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9A5946">
        <w:rPr>
          <w:rFonts w:ascii="Times New Roman" w:hAnsi="Times New Roman" w:cs="Times New Roman"/>
          <w:bCs/>
          <w:sz w:val="28"/>
          <w:szCs w:val="28"/>
        </w:rPr>
        <w:t xml:space="preserve">дефицитом в сумме </w:t>
      </w:r>
      <w:r w:rsidR="00A81DBA" w:rsidRPr="009A5946">
        <w:rPr>
          <w:rFonts w:ascii="Times New Roman" w:hAnsi="Times New Roman" w:cs="Times New Roman"/>
          <w:bCs/>
          <w:sz w:val="28"/>
          <w:szCs w:val="28"/>
        </w:rPr>
        <w:t>5</w:t>
      </w:r>
      <w:r w:rsidR="003D518C" w:rsidRPr="009A5946">
        <w:rPr>
          <w:rFonts w:ascii="Times New Roman" w:hAnsi="Times New Roman" w:cs="Times New Roman"/>
          <w:bCs/>
          <w:sz w:val="28"/>
          <w:szCs w:val="28"/>
        </w:rPr>
        <w:t>,0 тыс. рублей</w:t>
      </w:r>
      <w:r w:rsidR="00F065C9" w:rsidRPr="009A59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5E4870" w14:textId="65452029" w:rsidR="00F71B64" w:rsidRPr="009A5946" w:rsidRDefault="00A02F67" w:rsidP="009E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46">
        <w:rPr>
          <w:rFonts w:ascii="Times New Roman" w:hAnsi="Times New Roman" w:cs="Times New Roman"/>
          <w:bCs/>
          <w:sz w:val="28"/>
          <w:szCs w:val="28"/>
        </w:rPr>
        <w:t>Размер дефицита</w:t>
      </w:r>
      <w:r w:rsidR="00793F5A" w:rsidRPr="009A5946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статьи 92.1 Бюджетного кодекса Российской Федерации </w:t>
      </w:r>
      <w:r w:rsidR="00955FE6" w:rsidRPr="009A594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A5946">
        <w:rPr>
          <w:rFonts w:ascii="Times New Roman" w:hAnsi="Times New Roman" w:cs="Times New Roman"/>
          <w:bCs/>
          <w:sz w:val="28"/>
          <w:szCs w:val="28"/>
        </w:rPr>
        <w:t xml:space="preserve">не превышает </w:t>
      </w:r>
      <w:r w:rsidR="00F71B64" w:rsidRPr="009A5946">
        <w:rPr>
          <w:rFonts w:ascii="Times New Roman" w:hAnsi="Times New Roman" w:cs="Times New Roman"/>
          <w:bCs/>
          <w:sz w:val="28"/>
          <w:szCs w:val="28"/>
        </w:rPr>
        <w:t>установленного ограничения</w:t>
      </w:r>
      <w:r w:rsidR="00AC47BD" w:rsidRPr="009A5946">
        <w:rPr>
          <w:rFonts w:ascii="Times New Roman" w:hAnsi="Times New Roman" w:cs="Times New Roman"/>
          <w:bCs/>
          <w:sz w:val="28"/>
          <w:szCs w:val="28"/>
        </w:rPr>
        <w:t>.</w:t>
      </w:r>
      <w:r w:rsidR="00F71B64" w:rsidRPr="009A59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9AD91" w14:textId="77777777" w:rsidR="00955FE6" w:rsidRPr="002B1454" w:rsidRDefault="00955FE6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20086171"/>
      <w:r w:rsidRPr="009A5946">
        <w:rPr>
          <w:rFonts w:ascii="Times New Roman" w:hAnsi="Times New Roman" w:cs="Times New Roman"/>
          <w:bCs/>
          <w:sz w:val="28"/>
          <w:szCs w:val="28"/>
        </w:rPr>
        <w:t>Источниками финансирования дефицита бюджета поселения на 202</w:t>
      </w:r>
      <w:r w:rsidR="00F065C9" w:rsidRPr="009A5946">
        <w:rPr>
          <w:rFonts w:ascii="Times New Roman" w:hAnsi="Times New Roman" w:cs="Times New Roman"/>
          <w:bCs/>
          <w:sz w:val="28"/>
          <w:szCs w:val="28"/>
        </w:rPr>
        <w:t>4</w:t>
      </w:r>
      <w:r w:rsidRPr="009A5946">
        <w:rPr>
          <w:rFonts w:ascii="Times New Roman" w:hAnsi="Times New Roman" w:cs="Times New Roman"/>
          <w:bCs/>
          <w:sz w:val="28"/>
          <w:szCs w:val="28"/>
        </w:rPr>
        <w:t>-202</w:t>
      </w:r>
      <w:r w:rsidR="00F065C9" w:rsidRPr="009A5946">
        <w:rPr>
          <w:rFonts w:ascii="Times New Roman" w:hAnsi="Times New Roman" w:cs="Times New Roman"/>
          <w:bCs/>
          <w:sz w:val="28"/>
          <w:szCs w:val="28"/>
        </w:rPr>
        <w:t>6</w:t>
      </w:r>
      <w:r w:rsidRPr="009A5946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="00503547" w:rsidRPr="009A5946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Pr="009A5946">
        <w:rPr>
          <w:rFonts w:ascii="Times New Roman" w:hAnsi="Times New Roman" w:cs="Times New Roman"/>
          <w:bCs/>
          <w:sz w:val="28"/>
          <w:szCs w:val="28"/>
        </w:rPr>
        <w:t>остатк</w:t>
      </w:r>
      <w:r w:rsidR="00503547" w:rsidRPr="009A5946">
        <w:rPr>
          <w:rFonts w:ascii="Times New Roman" w:hAnsi="Times New Roman" w:cs="Times New Roman"/>
          <w:bCs/>
          <w:sz w:val="28"/>
          <w:szCs w:val="28"/>
        </w:rPr>
        <w:t>и</w:t>
      </w:r>
      <w:r w:rsidRPr="009A5946">
        <w:rPr>
          <w:rFonts w:ascii="Times New Roman" w:hAnsi="Times New Roman" w:cs="Times New Roman"/>
          <w:bCs/>
          <w:sz w:val="28"/>
          <w:szCs w:val="28"/>
        </w:rPr>
        <w:t xml:space="preserve"> средств на счетах по учету средств бюджета поселения.</w:t>
      </w:r>
      <w:r w:rsidRPr="002B14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4"/>
    <w:p w14:paraId="02575497" w14:textId="1CC54912" w:rsidR="00D26852" w:rsidRPr="002B1454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27EFA52E" w14:textId="3A92B0DE" w:rsidR="00AC47BD" w:rsidRDefault="00AC47BD" w:rsidP="00C30CBE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A5946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202</w:t>
      </w:r>
      <w:r w:rsidR="009A5946" w:rsidRPr="009A5946">
        <w:rPr>
          <w:rFonts w:ascii="Times New Roman" w:hAnsi="Times New Roman" w:cs="Times New Roman"/>
          <w:sz w:val="28"/>
          <w:szCs w:val="28"/>
        </w:rPr>
        <w:t>4</w:t>
      </w:r>
      <w:r w:rsidRPr="009A59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A5946" w:rsidRPr="009A5946">
        <w:rPr>
          <w:rFonts w:ascii="Times New Roman" w:hAnsi="Times New Roman" w:cs="Times New Roman"/>
          <w:sz w:val="28"/>
          <w:szCs w:val="28"/>
        </w:rPr>
        <w:t>5</w:t>
      </w:r>
      <w:r w:rsidRPr="009A5946">
        <w:rPr>
          <w:rFonts w:ascii="Times New Roman" w:hAnsi="Times New Roman" w:cs="Times New Roman"/>
          <w:sz w:val="28"/>
          <w:szCs w:val="28"/>
        </w:rPr>
        <w:t xml:space="preserve"> и 202</w:t>
      </w:r>
      <w:r w:rsidR="009A5946" w:rsidRPr="009A5946">
        <w:rPr>
          <w:rFonts w:ascii="Times New Roman" w:hAnsi="Times New Roman" w:cs="Times New Roman"/>
          <w:sz w:val="28"/>
          <w:szCs w:val="28"/>
        </w:rPr>
        <w:t>6</w:t>
      </w:r>
      <w:r w:rsidRPr="009A5946">
        <w:rPr>
          <w:rFonts w:ascii="Times New Roman" w:hAnsi="Times New Roman" w:cs="Times New Roman"/>
          <w:sz w:val="28"/>
          <w:szCs w:val="28"/>
        </w:rPr>
        <w:t xml:space="preserve"> годов в целом осуществлено в соответствии с положениями Бюджетного кодекса Российской Федерации, Положением о бюджетном процессе и иными документами, представленными вместе с проектом Решения.</w:t>
      </w:r>
      <w:r w:rsidR="009A5946" w:rsidRPr="009A59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A59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Вместе с тем установлены нарушения бюджетного законодательства, </w:t>
      </w:r>
      <w:r w:rsidR="009A5946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Положения о бюджетном процессе поселения, а также правов</w:t>
      </w:r>
      <w:r w:rsidR="00C30CBE">
        <w:rPr>
          <w:rFonts w:ascii="Times New Roman" w:eastAsia="Times New Roman" w:hAnsi="Times New Roman" w:cs="Times New Roman"/>
          <w:bCs/>
          <w:iCs/>
          <w:sz w:val="28"/>
          <w:szCs w:val="28"/>
        </w:rPr>
        <w:t>ых</w:t>
      </w:r>
      <w:r w:rsidR="00B522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A5946">
        <w:rPr>
          <w:rFonts w:ascii="Times New Roman" w:eastAsia="Times New Roman" w:hAnsi="Times New Roman" w:cs="Times New Roman"/>
          <w:bCs/>
          <w:iCs/>
          <w:sz w:val="28"/>
          <w:szCs w:val="28"/>
        </w:rPr>
        <w:t>акт</w:t>
      </w:r>
      <w:r w:rsidR="00C30CBE">
        <w:rPr>
          <w:rFonts w:ascii="Times New Roman" w:eastAsia="Times New Roman" w:hAnsi="Times New Roman" w:cs="Times New Roman"/>
          <w:bCs/>
          <w:iCs/>
          <w:sz w:val="28"/>
          <w:szCs w:val="28"/>
        </w:rPr>
        <w:t>ов по вопросам планирования бюджета поселения.</w:t>
      </w:r>
    </w:p>
    <w:p w14:paraId="21EBCF30" w14:textId="77777777" w:rsidR="002D32CE" w:rsidRPr="009A5946" w:rsidRDefault="002D32CE" w:rsidP="002D32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946">
        <w:rPr>
          <w:rFonts w:ascii="Times New Roman" w:hAnsi="Times New Roman" w:cs="Times New Roman"/>
          <w:bCs/>
          <w:sz w:val="28"/>
          <w:szCs w:val="28"/>
        </w:rPr>
        <w:t xml:space="preserve">Содержание проекта о бюджете соответствует БК РФ. </w:t>
      </w:r>
    </w:p>
    <w:p w14:paraId="3900ADE6" w14:textId="6E7817D6" w:rsidR="00D442F7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946">
        <w:rPr>
          <w:rFonts w:ascii="Times New Roman" w:hAnsi="Times New Roman" w:cs="Times New Roman"/>
          <w:bCs/>
          <w:sz w:val="28"/>
          <w:szCs w:val="28"/>
        </w:rPr>
        <w:t>Анализ проекта бюджета поселения показывает следующее:</w:t>
      </w:r>
    </w:p>
    <w:p w14:paraId="5DCD330F" w14:textId="77777777" w:rsidR="002D32CE" w:rsidRPr="009A5946" w:rsidRDefault="002D32CE" w:rsidP="002D3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46">
        <w:rPr>
          <w:rFonts w:ascii="Times New Roman" w:hAnsi="Times New Roman" w:cs="Times New Roman"/>
          <w:sz w:val="28"/>
          <w:szCs w:val="28"/>
        </w:rPr>
        <w:t xml:space="preserve">При формировании бюджета поселения учтены основные направления налоговой и бюджетной политики Михайловского сельского поселения на 2024-2026 годы. </w:t>
      </w:r>
    </w:p>
    <w:p w14:paraId="6A1C2FF0" w14:textId="77777777" w:rsidR="00D442F7" w:rsidRPr="009A5946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946">
        <w:rPr>
          <w:rFonts w:ascii="Times New Roman" w:hAnsi="Times New Roman" w:cs="Times New Roman"/>
          <w:bCs/>
          <w:sz w:val="28"/>
          <w:szCs w:val="28"/>
        </w:rPr>
        <w:t>Объем условно утверждаемых расходов (не распределяемых в плановом периоде) в 2025 и 2026 годах соответствует требованиям статьи 184.1. БК РФ (не менее 2,5% и 5% общего объема расходов бюджета поселения без учета расходов, предусмотренных за счет межбюджетных трансфертов (далее – МБТ), имеющих целевое назначение, по соответствующим годам планового периода). Объем условно утверждаемых расходов по годам составил на 2024 год – 93,0 тыс. рублей (2,6%) и на 2024 год – 185,0 тыс. рублей (5,2%).</w:t>
      </w:r>
    </w:p>
    <w:p w14:paraId="5667ECCB" w14:textId="77777777" w:rsidR="00D442F7" w:rsidRPr="009A5946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946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со статьей 184.1. БК РФ в проекте бюджета выделены публичные нормативные обязательства поселения на 2024 год и плановый период 2025-2026 годов. Объем публичных нормативных обязательств поселения определен на 2024 год в сумме 10,0 тыс. рублей, на плановый период 2025-2026 годы составляет 50,0 тыс. рублей ежегодно.</w:t>
      </w:r>
    </w:p>
    <w:p w14:paraId="6BF40315" w14:textId="77777777" w:rsidR="00D442F7" w:rsidRPr="009A5946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946">
        <w:rPr>
          <w:rFonts w:ascii="Times New Roman" w:hAnsi="Times New Roman" w:cs="Times New Roman"/>
          <w:bCs/>
          <w:sz w:val="28"/>
          <w:szCs w:val="28"/>
        </w:rPr>
        <w:t xml:space="preserve">В предстоящем трехлетнем периоде бюджет поселения сформирован с дефицитом, который составит соответственно 0,5%, 0,4% и 0,4% от общего объема собственных доходов бюджета поселения без учета объема безвозмездных поступлений, что не противоречит пункту 3 статьи 92.1. БК РФ (дефицит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 </w:t>
      </w:r>
    </w:p>
    <w:p w14:paraId="46D96EE5" w14:textId="77777777" w:rsidR="004E0F56" w:rsidRPr="009A5946" w:rsidRDefault="004E0F56" w:rsidP="004E0F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946">
        <w:rPr>
          <w:rFonts w:ascii="Times New Roman" w:hAnsi="Times New Roman" w:cs="Times New Roman"/>
          <w:bCs/>
          <w:sz w:val="28"/>
          <w:szCs w:val="28"/>
        </w:rPr>
        <w:t>Основные параметры (характеристики) бюджета поселения на 2024-2026 годы соответствуют данным, представленным в прогнозе основных характеристик бюджета поселения на 2024-2026 годы, в том числе по прогнозу объемов доходов, расходов, дефицита бюджета поселения.</w:t>
      </w:r>
    </w:p>
    <w:p w14:paraId="54B61771" w14:textId="7D39AA38" w:rsidR="005A18C0" w:rsidRPr="009A5946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46">
        <w:rPr>
          <w:rFonts w:ascii="Times New Roman" w:hAnsi="Times New Roman" w:cs="Times New Roman"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3D518C" w:rsidRPr="009A5946">
        <w:rPr>
          <w:rFonts w:ascii="Times New Roman" w:hAnsi="Times New Roman" w:cs="Times New Roman"/>
          <w:sz w:val="28"/>
          <w:szCs w:val="28"/>
        </w:rPr>
        <w:t>5</w:t>
      </w:r>
      <w:r w:rsidRPr="009A5946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2B1454" w:rsidRPr="009A5946">
        <w:rPr>
          <w:rFonts w:ascii="Times New Roman" w:hAnsi="Times New Roman" w:cs="Times New Roman"/>
          <w:sz w:val="28"/>
          <w:szCs w:val="28"/>
        </w:rPr>
        <w:t>Михайловского</w:t>
      </w:r>
      <w:r w:rsidR="003D518C" w:rsidRPr="009A59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A59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1D7C" w:rsidRPr="009A5946">
        <w:rPr>
          <w:rFonts w:ascii="Times New Roman" w:hAnsi="Times New Roman" w:cs="Times New Roman"/>
          <w:sz w:val="28"/>
          <w:szCs w:val="28"/>
        </w:rPr>
        <w:t>.</w:t>
      </w:r>
    </w:p>
    <w:p w14:paraId="2F573A4F" w14:textId="3DC38A66" w:rsidR="00EB5D22" w:rsidRPr="009A5946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46">
        <w:rPr>
          <w:rFonts w:ascii="Times New Roman" w:hAnsi="Times New Roman" w:cs="Times New Roman"/>
          <w:sz w:val="28"/>
          <w:szCs w:val="28"/>
        </w:rPr>
        <w:t>В расходной части бюджета поселения предусматривается резервный фонд, размер которого соответствует требованиям статьи 81 Бюджетного кодекса Российской Федерации</w:t>
      </w:r>
      <w:r w:rsidR="004D4241" w:rsidRPr="009A5946">
        <w:rPr>
          <w:rFonts w:ascii="Times New Roman" w:hAnsi="Times New Roman" w:cs="Times New Roman"/>
          <w:sz w:val="28"/>
          <w:szCs w:val="28"/>
        </w:rPr>
        <w:t xml:space="preserve">, </w:t>
      </w:r>
      <w:r w:rsidRPr="009A5946">
        <w:rPr>
          <w:rFonts w:ascii="Times New Roman" w:hAnsi="Times New Roman" w:cs="Times New Roman"/>
          <w:sz w:val="28"/>
          <w:szCs w:val="28"/>
        </w:rPr>
        <w:t>Положени</w:t>
      </w:r>
      <w:r w:rsidR="004D4241" w:rsidRPr="009A5946">
        <w:rPr>
          <w:rFonts w:ascii="Times New Roman" w:hAnsi="Times New Roman" w:cs="Times New Roman"/>
          <w:sz w:val="28"/>
          <w:szCs w:val="28"/>
        </w:rPr>
        <w:t>я</w:t>
      </w:r>
      <w:r w:rsidRPr="009A5946">
        <w:rPr>
          <w:rFonts w:ascii="Times New Roman" w:hAnsi="Times New Roman" w:cs="Times New Roman"/>
          <w:sz w:val="28"/>
          <w:szCs w:val="28"/>
        </w:rPr>
        <w:t xml:space="preserve"> о бюджетном процессе и не превышает установленного ограничения</w:t>
      </w:r>
      <w:r w:rsidR="00564656" w:rsidRPr="009A5946">
        <w:rPr>
          <w:rFonts w:ascii="Times New Roman" w:hAnsi="Times New Roman" w:cs="Times New Roman"/>
          <w:sz w:val="28"/>
          <w:szCs w:val="28"/>
        </w:rPr>
        <w:t>.</w:t>
      </w:r>
      <w:r w:rsidRPr="009A5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94469" w14:textId="77777777" w:rsidR="009A5946" w:rsidRPr="009A5946" w:rsidRDefault="009A5946" w:rsidP="009A59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946">
        <w:rPr>
          <w:rFonts w:ascii="Times New Roman" w:hAnsi="Times New Roman" w:cs="Times New Roman"/>
          <w:bCs/>
          <w:sz w:val="28"/>
          <w:szCs w:val="28"/>
        </w:rPr>
        <w:t>С соблюдением статьи 107 БК РФ, установлен верхний предел муниципального внутреннего долга на 01.01.2025, на 01.01.2026 и на 01.01.2027 в размере 0,00 рублей.</w:t>
      </w:r>
    </w:p>
    <w:p w14:paraId="0009D10A" w14:textId="02A9AE39" w:rsidR="002B1454" w:rsidRPr="002B1454" w:rsidRDefault="002B145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46">
        <w:rPr>
          <w:rFonts w:ascii="Times New Roman" w:hAnsi="Times New Roman" w:cs="Times New Roman"/>
          <w:sz w:val="28"/>
          <w:szCs w:val="28"/>
        </w:rPr>
        <w:t>Муниципальные заимствования не предусматриваются.</w:t>
      </w:r>
    </w:p>
    <w:p w14:paraId="1FF7EBAA" w14:textId="5790FAE6" w:rsidR="000B1D7C" w:rsidRPr="008D671C" w:rsidRDefault="000B1D7C" w:rsidP="000B1D7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5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10AACDA" w14:textId="59C94943" w:rsidR="007A10A3" w:rsidRDefault="00B522C9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нарушения и недостатки, указанные в данном заключении.</w:t>
      </w:r>
    </w:p>
    <w:p w14:paraId="7F31D21E" w14:textId="6F06CA38" w:rsidR="00B522C9" w:rsidRDefault="00B522C9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информацию об устранении установленных нарушениях и недостатках в Контрольно-счетную комиссию в срок до 20 декабря 2023 года с приложением копий документов.</w:t>
      </w:r>
    </w:p>
    <w:p w14:paraId="3B766669" w14:textId="77777777" w:rsidR="001F0EA7" w:rsidRDefault="001F0EA7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0D931" w14:textId="19F4A7DA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5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r w:rsidR="002B1454">
        <w:rPr>
          <w:rFonts w:ascii="Times New Roman" w:hAnsi="Times New Roman" w:cs="Times New Roman"/>
          <w:sz w:val="28"/>
          <w:szCs w:val="28"/>
        </w:rPr>
        <w:t>Михайловской</w:t>
      </w:r>
      <w:r w:rsidR="00E144D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D2685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B1454">
        <w:rPr>
          <w:rFonts w:ascii="Times New Roman" w:hAnsi="Times New Roman" w:cs="Times New Roman"/>
          <w:sz w:val="28"/>
          <w:szCs w:val="28"/>
        </w:rPr>
        <w:t>Михайловского</w:t>
      </w:r>
      <w:r w:rsidR="00E144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956D69">
        <w:rPr>
          <w:rFonts w:ascii="Times New Roman" w:hAnsi="Times New Roman" w:cs="Times New Roman"/>
          <w:sz w:val="28"/>
          <w:szCs w:val="28"/>
        </w:rPr>
        <w:t>4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6D69">
        <w:rPr>
          <w:rFonts w:ascii="Times New Roman" w:hAnsi="Times New Roman" w:cs="Times New Roman"/>
          <w:sz w:val="28"/>
          <w:szCs w:val="28"/>
        </w:rPr>
        <w:t>5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и 202</w:t>
      </w:r>
      <w:r w:rsidR="00956D69">
        <w:rPr>
          <w:rFonts w:ascii="Times New Roman" w:hAnsi="Times New Roman" w:cs="Times New Roman"/>
          <w:sz w:val="28"/>
          <w:szCs w:val="28"/>
        </w:rPr>
        <w:t>6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53233">
        <w:rPr>
          <w:rFonts w:ascii="Times New Roman" w:hAnsi="Times New Roman" w:cs="Times New Roman"/>
          <w:sz w:val="28"/>
          <w:szCs w:val="28"/>
        </w:rPr>
        <w:t>,</w:t>
      </w:r>
      <w:r w:rsidR="00956D69">
        <w:rPr>
          <w:rFonts w:ascii="Times New Roman" w:hAnsi="Times New Roman" w:cs="Times New Roman"/>
          <w:sz w:val="28"/>
          <w:szCs w:val="28"/>
        </w:rPr>
        <w:t xml:space="preserve"> с </w:t>
      </w:r>
      <w:r w:rsidR="00956D69">
        <w:rPr>
          <w:rFonts w:ascii="Times New Roman" w:hAnsi="Times New Roman" w:cs="Times New Roman"/>
          <w:sz w:val="28"/>
          <w:szCs w:val="28"/>
        </w:rPr>
        <w:lastRenderedPageBreak/>
        <w:t>учетом устранения выявленных нарушений и недостатков, указанных в данном заключении.</w:t>
      </w:r>
    </w:p>
    <w:p w14:paraId="4648E599" w14:textId="77777777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D4E2C" w14:textId="77777777" w:rsidR="000D65F2" w:rsidRPr="00C61401" w:rsidRDefault="000D65F2" w:rsidP="00C61401">
      <w:pPr>
        <w:pStyle w:val="ab"/>
        <w:spacing w:after="0" w:line="276" w:lineRule="auto"/>
        <w:ind w:firstLine="851"/>
        <w:jc w:val="both"/>
        <w:rPr>
          <w:rFonts w:cs="Times New Roman"/>
          <w:bCs/>
          <w:sz w:val="28"/>
          <w:szCs w:val="28"/>
        </w:rPr>
      </w:pPr>
    </w:p>
    <w:p w14:paraId="2DDA024D" w14:textId="77777777" w:rsidR="00BC3121" w:rsidRDefault="00BC3121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77D4F" w14:textId="77777777" w:rsidR="00D15CD9" w:rsidRPr="003874BD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</w:t>
      </w:r>
      <w:r w:rsidRPr="003874BD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2D9D2780" w:rsidR="00F34BE0" w:rsidRDefault="00956D69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</w:t>
      </w:r>
      <w:r w:rsidR="000D65F2">
        <w:rPr>
          <w:rFonts w:ascii="Times New Roman" w:hAnsi="Times New Roman" w:cs="Times New Roman"/>
          <w:sz w:val="28"/>
          <w:szCs w:val="28"/>
        </w:rPr>
        <w:t>.</w:t>
      </w:r>
      <w:r w:rsidR="00F34BE0" w:rsidRPr="003874BD">
        <w:rPr>
          <w:rFonts w:ascii="Times New Roman" w:hAnsi="Times New Roman" w:cs="Times New Roman"/>
          <w:sz w:val="28"/>
          <w:szCs w:val="28"/>
        </w:rPr>
        <w:t>202</w:t>
      </w:r>
      <w:r w:rsidR="00F40B64">
        <w:rPr>
          <w:rFonts w:ascii="Times New Roman" w:hAnsi="Times New Roman" w:cs="Times New Roman"/>
          <w:sz w:val="28"/>
          <w:szCs w:val="28"/>
        </w:rPr>
        <w:t>3</w:t>
      </w:r>
    </w:p>
    <w:sectPr w:rsidR="00F34BE0" w:rsidSect="004D424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0373" w14:textId="77777777" w:rsidR="00512E7B" w:rsidRDefault="00512E7B" w:rsidP="002267B1">
      <w:pPr>
        <w:spacing w:after="0" w:line="240" w:lineRule="auto"/>
      </w:pPr>
      <w:r>
        <w:separator/>
      </w:r>
    </w:p>
  </w:endnote>
  <w:endnote w:type="continuationSeparator" w:id="0">
    <w:p w14:paraId="12E6B740" w14:textId="77777777" w:rsidR="00512E7B" w:rsidRDefault="00512E7B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5702" w14:textId="77777777" w:rsidR="00512E7B" w:rsidRDefault="00512E7B" w:rsidP="002267B1">
      <w:pPr>
        <w:spacing w:after="0" w:line="240" w:lineRule="auto"/>
      </w:pPr>
      <w:r>
        <w:separator/>
      </w:r>
    </w:p>
  </w:footnote>
  <w:footnote w:type="continuationSeparator" w:id="0">
    <w:p w14:paraId="5F584700" w14:textId="77777777" w:rsidR="00512E7B" w:rsidRDefault="00512E7B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3869AC" w:rsidRDefault="003869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A138A" w14:textId="77777777" w:rsidR="003869AC" w:rsidRDefault="003869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4FC6"/>
    <w:rsid w:val="00012E59"/>
    <w:rsid w:val="00017F41"/>
    <w:rsid w:val="000201E0"/>
    <w:rsid w:val="00023063"/>
    <w:rsid w:val="00025889"/>
    <w:rsid w:val="000271D4"/>
    <w:rsid w:val="000319B2"/>
    <w:rsid w:val="00032A46"/>
    <w:rsid w:val="00036113"/>
    <w:rsid w:val="00052176"/>
    <w:rsid w:val="00052C25"/>
    <w:rsid w:val="0005525F"/>
    <w:rsid w:val="000656FA"/>
    <w:rsid w:val="000724EB"/>
    <w:rsid w:val="0007387D"/>
    <w:rsid w:val="0007432A"/>
    <w:rsid w:val="00077C54"/>
    <w:rsid w:val="000926C5"/>
    <w:rsid w:val="0009712F"/>
    <w:rsid w:val="000A1647"/>
    <w:rsid w:val="000A3E51"/>
    <w:rsid w:val="000B17A8"/>
    <w:rsid w:val="000B1D7C"/>
    <w:rsid w:val="000B3018"/>
    <w:rsid w:val="000B3990"/>
    <w:rsid w:val="000B3FE8"/>
    <w:rsid w:val="000D65F2"/>
    <w:rsid w:val="000E6484"/>
    <w:rsid w:val="000F049A"/>
    <w:rsid w:val="000F7B33"/>
    <w:rsid w:val="00100E11"/>
    <w:rsid w:val="0010787E"/>
    <w:rsid w:val="001102DD"/>
    <w:rsid w:val="0011498B"/>
    <w:rsid w:val="00117E52"/>
    <w:rsid w:val="001243E5"/>
    <w:rsid w:val="00125162"/>
    <w:rsid w:val="00126C2C"/>
    <w:rsid w:val="00130ED9"/>
    <w:rsid w:val="00133578"/>
    <w:rsid w:val="00141FA8"/>
    <w:rsid w:val="00155B4C"/>
    <w:rsid w:val="00156DA7"/>
    <w:rsid w:val="001610CE"/>
    <w:rsid w:val="00166C66"/>
    <w:rsid w:val="00167C02"/>
    <w:rsid w:val="00167E8F"/>
    <w:rsid w:val="001717D2"/>
    <w:rsid w:val="0017258B"/>
    <w:rsid w:val="00172DB5"/>
    <w:rsid w:val="001859F4"/>
    <w:rsid w:val="00191C4B"/>
    <w:rsid w:val="001959E7"/>
    <w:rsid w:val="001A2510"/>
    <w:rsid w:val="001A5B8C"/>
    <w:rsid w:val="001A65A3"/>
    <w:rsid w:val="001A6701"/>
    <w:rsid w:val="001A783B"/>
    <w:rsid w:val="001B19CC"/>
    <w:rsid w:val="001B5845"/>
    <w:rsid w:val="001B78C6"/>
    <w:rsid w:val="001C1DD0"/>
    <w:rsid w:val="001C337A"/>
    <w:rsid w:val="001C5A4D"/>
    <w:rsid w:val="001C7A13"/>
    <w:rsid w:val="001D6F71"/>
    <w:rsid w:val="001E636A"/>
    <w:rsid w:val="001F0EA7"/>
    <w:rsid w:val="001F2D55"/>
    <w:rsid w:val="001F505A"/>
    <w:rsid w:val="001F52FE"/>
    <w:rsid w:val="001F6E5B"/>
    <w:rsid w:val="002064B0"/>
    <w:rsid w:val="002267B1"/>
    <w:rsid w:val="002352E3"/>
    <w:rsid w:val="00252B19"/>
    <w:rsid w:val="00255D2D"/>
    <w:rsid w:val="00257F58"/>
    <w:rsid w:val="002618C2"/>
    <w:rsid w:val="002662AF"/>
    <w:rsid w:val="00273E57"/>
    <w:rsid w:val="00273FAA"/>
    <w:rsid w:val="00280C7A"/>
    <w:rsid w:val="002834B5"/>
    <w:rsid w:val="0028595E"/>
    <w:rsid w:val="0029186F"/>
    <w:rsid w:val="002A021E"/>
    <w:rsid w:val="002A0697"/>
    <w:rsid w:val="002A2788"/>
    <w:rsid w:val="002A3C48"/>
    <w:rsid w:val="002A4367"/>
    <w:rsid w:val="002B1454"/>
    <w:rsid w:val="002B1668"/>
    <w:rsid w:val="002C2F5D"/>
    <w:rsid w:val="002C4E29"/>
    <w:rsid w:val="002D32CE"/>
    <w:rsid w:val="002D4D5F"/>
    <w:rsid w:val="002E07D0"/>
    <w:rsid w:val="002E140E"/>
    <w:rsid w:val="002F0F65"/>
    <w:rsid w:val="002F215A"/>
    <w:rsid w:val="003025DA"/>
    <w:rsid w:val="00302B16"/>
    <w:rsid w:val="00304CBF"/>
    <w:rsid w:val="003051E4"/>
    <w:rsid w:val="003076A8"/>
    <w:rsid w:val="003133F5"/>
    <w:rsid w:val="003149F3"/>
    <w:rsid w:val="00315E38"/>
    <w:rsid w:val="0031614C"/>
    <w:rsid w:val="00320761"/>
    <w:rsid w:val="00324EB9"/>
    <w:rsid w:val="00325DDE"/>
    <w:rsid w:val="00331D84"/>
    <w:rsid w:val="00333824"/>
    <w:rsid w:val="00337CE9"/>
    <w:rsid w:val="00344641"/>
    <w:rsid w:val="003525B5"/>
    <w:rsid w:val="003564D3"/>
    <w:rsid w:val="003569EE"/>
    <w:rsid w:val="00363822"/>
    <w:rsid w:val="003869AC"/>
    <w:rsid w:val="003874BD"/>
    <w:rsid w:val="00390963"/>
    <w:rsid w:val="00390BBA"/>
    <w:rsid w:val="00394232"/>
    <w:rsid w:val="00395B8D"/>
    <w:rsid w:val="003A3E35"/>
    <w:rsid w:val="003A5E9A"/>
    <w:rsid w:val="003B0EDE"/>
    <w:rsid w:val="003B1E3C"/>
    <w:rsid w:val="003B2D8A"/>
    <w:rsid w:val="003C1CF2"/>
    <w:rsid w:val="003C70B7"/>
    <w:rsid w:val="003D3337"/>
    <w:rsid w:val="003D518C"/>
    <w:rsid w:val="003D6E24"/>
    <w:rsid w:val="003E21DE"/>
    <w:rsid w:val="003F049C"/>
    <w:rsid w:val="00401255"/>
    <w:rsid w:val="00406189"/>
    <w:rsid w:val="00406DAB"/>
    <w:rsid w:val="004074E5"/>
    <w:rsid w:val="004176DC"/>
    <w:rsid w:val="00425D36"/>
    <w:rsid w:val="00435B15"/>
    <w:rsid w:val="00437256"/>
    <w:rsid w:val="00437ECD"/>
    <w:rsid w:val="00444184"/>
    <w:rsid w:val="0044428E"/>
    <w:rsid w:val="00446F7F"/>
    <w:rsid w:val="004530A8"/>
    <w:rsid w:val="00453727"/>
    <w:rsid w:val="00456F78"/>
    <w:rsid w:val="00460F37"/>
    <w:rsid w:val="00461158"/>
    <w:rsid w:val="00461A81"/>
    <w:rsid w:val="00476811"/>
    <w:rsid w:val="00484E6F"/>
    <w:rsid w:val="004930A1"/>
    <w:rsid w:val="00496697"/>
    <w:rsid w:val="004A63C4"/>
    <w:rsid w:val="004A68FE"/>
    <w:rsid w:val="004B1E72"/>
    <w:rsid w:val="004B2DB5"/>
    <w:rsid w:val="004B719C"/>
    <w:rsid w:val="004C5AE5"/>
    <w:rsid w:val="004C6074"/>
    <w:rsid w:val="004D061D"/>
    <w:rsid w:val="004D4241"/>
    <w:rsid w:val="004E0F56"/>
    <w:rsid w:val="004E7503"/>
    <w:rsid w:val="004F34CA"/>
    <w:rsid w:val="00503547"/>
    <w:rsid w:val="00505A13"/>
    <w:rsid w:val="00506AC6"/>
    <w:rsid w:val="00512E7B"/>
    <w:rsid w:val="005131C5"/>
    <w:rsid w:val="00515C13"/>
    <w:rsid w:val="00527BF4"/>
    <w:rsid w:val="00531081"/>
    <w:rsid w:val="00531F00"/>
    <w:rsid w:val="00541DF8"/>
    <w:rsid w:val="00543165"/>
    <w:rsid w:val="00546120"/>
    <w:rsid w:val="005474AE"/>
    <w:rsid w:val="005511C7"/>
    <w:rsid w:val="00553233"/>
    <w:rsid w:val="00564656"/>
    <w:rsid w:val="005667F9"/>
    <w:rsid w:val="005701C4"/>
    <w:rsid w:val="005712CC"/>
    <w:rsid w:val="00584594"/>
    <w:rsid w:val="0058750A"/>
    <w:rsid w:val="005A18C0"/>
    <w:rsid w:val="005A54D9"/>
    <w:rsid w:val="005A7817"/>
    <w:rsid w:val="005B2C13"/>
    <w:rsid w:val="005C664C"/>
    <w:rsid w:val="005D0270"/>
    <w:rsid w:val="005D0D47"/>
    <w:rsid w:val="005D3E8A"/>
    <w:rsid w:val="005D689C"/>
    <w:rsid w:val="005D78A0"/>
    <w:rsid w:val="005F2E86"/>
    <w:rsid w:val="005F4849"/>
    <w:rsid w:val="005F78F0"/>
    <w:rsid w:val="006011A4"/>
    <w:rsid w:val="006034E7"/>
    <w:rsid w:val="006057CE"/>
    <w:rsid w:val="00606773"/>
    <w:rsid w:val="0061060B"/>
    <w:rsid w:val="00616E81"/>
    <w:rsid w:val="00623716"/>
    <w:rsid w:val="00623857"/>
    <w:rsid w:val="00634529"/>
    <w:rsid w:val="00637D1B"/>
    <w:rsid w:val="00641AD6"/>
    <w:rsid w:val="00641D37"/>
    <w:rsid w:val="006442A5"/>
    <w:rsid w:val="006547DB"/>
    <w:rsid w:val="00654CC5"/>
    <w:rsid w:val="0066503B"/>
    <w:rsid w:val="00665719"/>
    <w:rsid w:val="006668AC"/>
    <w:rsid w:val="00670775"/>
    <w:rsid w:val="00680009"/>
    <w:rsid w:val="006812FE"/>
    <w:rsid w:val="00684A89"/>
    <w:rsid w:val="006A36B0"/>
    <w:rsid w:val="006C069C"/>
    <w:rsid w:val="006C0C9A"/>
    <w:rsid w:val="006C2434"/>
    <w:rsid w:val="006C268C"/>
    <w:rsid w:val="006D0F48"/>
    <w:rsid w:val="006E03DD"/>
    <w:rsid w:val="006E76BC"/>
    <w:rsid w:val="006F135C"/>
    <w:rsid w:val="007020DE"/>
    <w:rsid w:val="00705A75"/>
    <w:rsid w:val="007064E9"/>
    <w:rsid w:val="00720A21"/>
    <w:rsid w:val="007347C6"/>
    <w:rsid w:val="0073764D"/>
    <w:rsid w:val="0074158D"/>
    <w:rsid w:val="007415C5"/>
    <w:rsid w:val="00743F04"/>
    <w:rsid w:val="00743FDB"/>
    <w:rsid w:val="00744AFC"/>
    <w:rsid w:val="007536EE"/>
    <w:rsid w:val="0075759E"/>
    <w:rsid w:val="00761412"/>
    <w:rsid w:val="00761F3D"/>
    <w:rsid w:val="00763E43"/>
    <w:rsid w:val="00786112"/>
    <w:rsid w:val="00787854"/>
    <w:rsid w:val="00793F5A"/>
    <w:rsid w:val="007948B7"/>
    <w:rsid w:val="007A0AE7"/>
    <w:rsid w:val="007A10A3"/>
    <w:rsid w:val="007B0DF6"/>
    <w:rsid w:val="007B2891"/>
    <w:rsid w:val="007B4B36"/>
    <w:rsid w:val="007C1487"/>
    <w:rsid w:val="007C58CE"/>
    <w:rsid w:val="007C64D4"/>
    <w:rsid w:val="007D6150"/>
    <w:rsid w:val="007D6DB9"/>
    <w:rsid w:val="007E0972"/>
    <w:rsid w:val="007E0DAE"/>
    <w:rsid w:val="007E5ABB"/>
    <w:rsid w:val="007E6D61"/>
    <w:rsid w:val="007E6ED0"/>
    <w:rsid w:val="007F06AE"/>
    <w:rsid w:val="007F17D4"/>
    <w:rsid w:val="007F2FA2"/>
    <w:rsid w:val="007F366E"/>
    <w:rsid w:val="007F5C42"/>
    <w:rsid w:val="0080380A"/>
    <w:rsid w:val="00804E23"/>
    <w:rsid w:val="0080678D"/>
    <w:rsid w:val="008104E5"/>
    <w:rsid w:val="00815E63"/>
    <w:rsid w:val="00820657"/>
    <w:rsid w:val="00833930"/>
    <w:rsid w:val="00834077"/>
    <w:rsid w:val="00834DDD"/>
    <w:rsid w:val="00850A45"/>
    <w:rsid w:val="0086229E"/>
    <w:rsid w:val="00872219"/>
    <w:rsid w:val="0087462B"/>
    <w:rsid w:val="0087503D"/>
    <w:rsid w:val="008778FA"/>
    <w:rsid w:val="008A13FD"/>
    <w:rsid w:val="008A3EC1"/>
    <w:rsid w:val="008A4998"/>
    <w:rsid w:val="008B52A9"/>
    <w:rsid w:val="008C10F2"/>
    <w:rsid w:val="008C1720"/>
    <w:rsid w:val="008C2270"/>
    <w:rsid w:val="008C22BB"/>
    <w:rsid w:val="008C69DB"/>
    <w:rsid w:val="008D51BD"/>
    <w:rsid w:val="008D671C"/>
    <w:rsid w:val="008D7BB9"/>
    <w:rsid w:val="008E4E44"/>
    <w:rsid w:val="008F318E"/>
    <w:rsid w:val="008F3811"/>
    <w:rsid w:val="008F5272"/>
    <w:rsid w:val="008F5783"/>
    <w:rsid w:val="00903A24"/>
    <w:rsid w:val="00921F47"/>
    <w:rsid w:val="009339F2"/>
    <w:rsid w:val="00935662"/>
    <w:rsid w:val="00935BCC"/>
    <w:rsid w:val="00937A99"/>
    <w:rsid w:val="00942815"/>
    <w:rsid w:val="00951A1A"/>
    <w:rsid w:val="0095466E"/>
    <w:rsid w:val="0095505B"/>
    <w:rsid w:val="00955FE6"/>
    <w:rsid w:val="00956D69"/>
    <w:rsid w:val="009602D4"/>
    <w:rsid w:val="00964C85"/>
    <w:rsid w:val="00973621"/>
    <w:rsid w:val="00975F86"/>
    <w:rsid w:val="00985043"/>
    <w:rsid w:val="0098512F"/>
    <w:rsid w:val="00986C01"/>
    <w:rsid w:val="009879DB"/>
    <w:rsid w:val="0099070E"/>
    <w:rsid w:val="0099086D"/>
    <w:rsid w:val="00991889"/>
    <w:rsid w:val="0099663E"/>
    <w:rsid w:val="009A5946"/>
    <w:rsid w:val="009A7E4F"/>
    <w:rsid w:val="009C192F"/>
    <w:rsid w:val="009C2467"/>
    <w:rsid w:val="009C2F4A"/>
    <w:rsid w:val="009C435D"/>
    <w:rsid w:val="009E28D2"/>
    <w:rsid w:val="009E40C4"/>
    <w:rsid w:val="009E6D34"/>
    <w:rsid w:val="009F4586"/>
    <w:rsid w:val="00A01073"/>
    <w:rsid w:val="00A02F67"/>
    <w:rsid w:val="00A118D6"/>
    <w:rsid w:val="00A1532B"/>
    <w:rsid w:val="00A166AE"/>
    <w:rsid w:val="00A22C48"/>
    <w:rsid w:val="00A400C5"/>
    <w:rsid w:val="00A46713"/>
    <w:rsid w:val="00A47F89"/>
    <w:rsid w:val="00A51370"/>
    <w:rsid w:val="00A54EC7"/>
    <w:rsid w:val="00A60AB1"/>
    <w:rsid w:val="00A63FFD"/>
    <w:rsid w:val="00A673C7"/>
    <w:rsid w:val="00A7268C"/>
    <w:rsid w:val="00A72D96"/>
    <w:rsid w:val="00A81DBA"/>
    <w:rsid w:val="00AB2684"/>
    <w:rsid w:val="00AB3424"/>
    <w:rsid w:val="00AC47BD"/>
    <w:rsid w:val="00AD056C"/>
    <w:rsid w:val="00AD31F2"/>
    <w:rsid w:val="00AE1EF3"/>
    <w:rsid w:val="00AF1C8B"/>
    <w:rsid w:val="00AF4D6B"/>
    <w:rsid w:val="00B066EC"/>
    <w:rsid w:val="00B10464"/>
    <w:rsid w:val="00B10E82"/>
    <w:rsid w:val="00B14BE4"/>
    <w:rsid w:val="00B22A45"/>
    <w:rsid w:val="00B249F7"/>
    <w:rsid w:val="00B30626"/>
    <w:rsid w:val="00B32DEA"/>
    <w:rsid w:val="00B35548"/>
    <w:rsid w:val="00B41070"/>
    <w:rsid w:val="00B5041C"/>
    <w:rsid w:val="00B50F21"/>
    <w:rsid w:val="00B522C9"/>
    <w:rsid w:val="00B52C50"/>
    <w:rsid w:val="00B65E0A"/>
    <w:rsid w:val="00B76154"/>
    <w:rsid w:val="00B775EC"/>
    <w:rsid w:val="00B82C98"/>
    <w:rsid w:val="00B91823"/>
    <w:rsid w:val="00B92FD6"/>
    <w:rsid w:val="00B95BF9"/>
    <w:rsid w:val="00BB2FA3"/>
    <w:rsid w:val="00BC2F11"/>
    <w:rsid w:val="00BC3121"/>
    <w:rsid w:val="00BC77BE"/>
    <w:rsid w:val="00BD627A"/>
    <w:rsid w:val="00BE33EF"/>
    <w:rsid w:val="00BE5351"/>
    <w:rsid w:val="00BE5F07"/>
    <w:rsid w:val="00BF62AF"/>
    <w:rsid w:val="00BF6D88"/>
    <w:rsid w:val="00BF6EAD"/>
    <w:rsid w:val="00C02C38"/>
    <w:rsid w:val="00C153ED"/>
    <w:rsid w:val="00C15833"/>
    <w:rsid w:val="00C15E87"/>
    <w:rsid w:val="00C22A2B"/>
    <w:rsid w:val="00C23380"/>
    <w:rsid w:val="00C27CE0"/>
    <w:rsid w:val="00C3080B"/>
    <w:rsid w:val="00C30CBE"/>
    <w:rsid w:val="00C3585F"/>
    <w:rsid w:val="00C359BD"/>
    <w:rsid w:val="00C52533"/>
    <w:rsid w:val="00C5796B"/>
    <w:rsid w:val="00C61401"/>
    <w:rsid w:val="00C617C7"/>
    <w:rsid w:val="00C621DE"/>
    <w:rsid w:val="00C6255A"/>
    <w:rsid w:val="00C636CE"/>
    <w:rsid w:val="00C659AF"/>
    <w:rsid w:val="00C87787"/>
    <w:rsid w:val="00C938D2"/>
    <w:rsid w:val="00C93EB4"/>
    <w:rsid w:val="00CA674A"/>
    <w:rsid w:val="00CA6BB4"/>
    <w:rsid w:val="00CB02A0"/>
    <w:rsid w:val="00CC2697"/>
    <w:rsid w:val="00CC5D62"/>
    <w:rsid w:val="00CC5FD1"/>
    <w:rsid w:val="00CC645E"/>
    <w:rsid w:val="00CD4539"/>
    <w:rsid w:val="00CE731B"/>
    <w:rsid w:val="00CF5AD9"/>
    <w:rsid w:val="00CF729B"/>
    <w:rsid w:val="00D02915"/>
    <w:rsid w:val="00D053BD"/>
    <w:rsid w:val="00D05E07"/>
    <w:rsid w:val="00D10275"/>
    <w:rsid w:val="00D133A6"/>
    <w:rsid w:val="00D13958"/>
    <w:rsid w:val="00D15CD9"/>
    <w:rsid w:val="00D21C38"/>
    <w:rsid w:val="00D26852"/>
    <w:rsid w:val="00D26D50"/>
    <w:rsid w:val="00D3282C"/>
    <w:rsid w:val="00D43A3C"/>
    <w:rsid w:val="00D442F7"/>
    <w:rsid w:val="00D62A91"/>
    <w:rsid w:val="00D65B1D"/>
    <w:rsid w:val="00D701F1"/>
    <w:rsid w:val="00D71B3A"/>
    <w:rsid w:val="00D767BD"/>
    <w:rsid w:val="00D7798C"/>
    <w:rsid w:val="00D805CB"/>
    <w:rsid w:val="00D81FFE"/>
    <w:rsid w:val="00D86025"/>
    <w:rsid w:val="00D860E5"/>
    <w:rsid w:val="00DA1D91"/>
    <w:rsid w:val="00DA2C4C"/>
    <w:rsid w:val="00DA5C85"/>
    <w:rsid w:val="00DB6FFE"/>
    <w:rsid w:val="00DC1FA4"/>
    <w:rsid w:val="00DC56CD"/>
    <w:rsid w:val="00DE1BC3"/>
    <w:rsid w:val="00DE26D2"/>
    <w:rsid w:val="00E01E7B"/>
    <w:rsid w:val="00E03733"/>
    <w:rsid w:val="00E1029F"/>
    <w:rsid w:val="00E116B5"/>
    <w:rsid w:val="00E13742"/>
    <w:rsid w:val="00E144DD"/>
    <w:rsid w:val="00E1534A"/>
    <w:rsid w:val="00E4725F"/>
    <w:rsid w:val="00E5020B"/>
    <w:rsid w:val="00E513C4"/>
    <w:rsid w:val="00E61DC0"/>
    <w:rsid w:val="00E64C4D"/>
    <w:rsid w:val="00E8000F"/>
    <w:rsid w:val="00E824F7"/>
    <w:rsid w:val="00EA370B"/>
    <w:rsid w:val="00EA6A38"/>
    <w:rsid w:val="00EB20D6"/>
    <w:rsid w:val="00EB5D22"/>
    <w:rsid w:val="00EB6B78"/>
    <w:rsid w:val="00EC002A"/>
    <w:rsid w:val="00EC5FFD"/>
    <w:rsid w:val="00ED2042"/>
    <w:rsid w:val="00ED2E65"/>
    <w:rsid w:val="00ED4F55"/>
    <w:rsid w:val="00ED7FEE"/>
    <w:rsid w:val="00EE5716"/>
    <w:rsid w:val="00F02570"/>
    <w:rsid w:val="00F065C9"/>
    <w:rsid w:val="00F25BA2"/>
    <w:rsid w:val="00F31671"/>
    <w:rsid w:val="00F34BE0"/>
    <w:rsid w:val="00F40B64"/>
    <w:rsid w:val="00F40C0F"/>
    <w:rsid w:val="00F42DE3"/>
    <w:rsid w:val="00F42F8F"/>
    <w:rsid w:val="00F444DE"/>
    <w:rsid w:val="00F549D5"/>
    <w:rsid w:val="00F63160"/>
    <w:rsid w:val="00F6431C"/>
    <w:rsid w:val="00F6474A"/>
    <w:rsid w:val="00F71502"/>
    <w:rsid w:val="00F71B64"/>
    <w:rsid w:val="00F81325"/>
    <w:rsid w:val="00F83B80"/>
    <w:rsid w:val="00F83B9E"/>
    <w:rsid w:val="00F844C2"/>
    <w:rsid w:val="00FA096E"/>
    <w:rsid w:val="00FA11F4"/>
    <w:rsid w:val="00FB1AAF"/>
    <w:rsid w:val="00FB1E6B"/>
    <w:rsid w:val="00FE68CA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87C6C53F-337F-4C10-A17A-BDA3144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D78B5AC3E9E1D8A2CAA9DA1744C76452152C7A3F747ECAAC36F1A23C18BBC6B4D62A3CA4877D5D6127734E9567693C82E92F98ED3E3BBC2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69FF-CDF8-4E22-BAE8-DA56C02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7086</TotalTime>
  <Pages>15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156</cp:revision>
  <cp:lastPrinted>2023-11-28T10:28:00Z</cp:lastPrinted>
  <dcterms:created xsi:type="dcterms:W3CDTF">2021-12-17T07:25:00Z</dcterms:created>
  <dcterms:modified xsi:type="dcterms:W3CDTF">2023-11-28T10:29:00Z</dcterms:modified>
</cp:coreProperties>
</file>